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A18" w:rsidRDefault="00515A18"/>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552"/>
        <w:gridCol w:w="608"/>
        <w:gridCol w:w="538"/>
        <w:gridCol w:w="1672"/>
        <w:gridCol w:w="433"/>
        <w:gridCol w:w="1412"/>
        <w:gridCol w:w="559"/>
        <w:gridCol w:w="128"/>
        <w:gridCol w:w="1140"/>
        <w:gridCol w:w="81"/>
      </w:tblGrid>
      <w:tr w:rsidR="004C4BE6" w:rsidRPr="004C4BE6" w:rsidTr="004C4BE6">
        <w:trPr>
          <w:tblCellSpacing w:w="15" w:type="dxa"/>
        </w:trPr>
        <w:tc>
          <w:tcPr>
            <w:tcW w:w="900" w:type="pct"/>
            <w:vMerge w:val="restart"/>
            <w:shd w:val="clear" w:color="auto" w:fill="00009C"/>
            <w:vAlign w:val="center"/>
            <w:hideMark/>
          </w:tcPr>
          <w:p w:rsidR="004C4BE6" w:rsidRPr="004C4BE6" w:rsidRDefault="004C4BE6" w:rsidP="004C4BE6">
            <w:pPr>
              <w:spacing w:before="45" w:after="45" w:line="240" w:lineRule="auto"/>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ROLE PROFILE</w:t>
            </w:r>
            <w:r w:rsidRPr="004C4BE6">
              <w:rPr>
                <w:rFonts w:ascii="Tahoma" w:eastAsia="Times New Roman" w:hAnsi="Tahoma" w:cs="Tahoma"/>
                <w:b/>
                <w:bCs/>
                <w:color w:val="FFFFFF"/>
                <w:sz w:val="20"/>
                <w:szCs w:val="20"/>
                <w:lang w:eastAsia="en-GB"/>
              </w:rPr>
              <w:br/>
              <w:t>Part1</w:t>
            </w:r>
          </w:p>
        </w:tc>
        <w:tc>
          <w:tcPr>
            <w:tcW w:w="550" w:type="pct"/>
            <w:shd w:val="clear" w:color="auto" w:fill="00009C"/>
            <w:vAlign w:val="center"/>
            <w:hideMark/>
          </w:tcPr>
          <w:p w:rsidR="004C4BE6" w:rsidRPr="004C4BE6" w:rsidRDefault="004C4BE6" w:rsidP="004C4BE6">
            <w:pPr>
              <w:spacing w:before="45" w:after="45" w:line="240" w:lineRule="auto"/>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Role</w:t>
            </w:r>
            <w:r w:rsidRPr="004C4BE6">
              <w:rPr>
                <w:rFonts w:ascii="Tahoma" w:eastAsia="Times New Roman" w:hAnsi="Tahoma" w:cs="Tahoma"/>
                <w:b/>
                <w:bCs/>
                <w:color w:val="FFFFFF"/>
                <w:sz w:val="20"/>
                <w:szCs w:val="20"/>
                <w:lang w:eastAsia="en-GB"/>
              </w:rPr>
              <w:br/>
              <w:t>Title</w:t>
            </w:r>
          </w:p>
        </w:tc>
        <w:tc>
          <w:tcPr>
            <w:tcW w:w="0" w:type="auto"/>
            <w:gridSpan w:val="4"/>
            <w:shd w:val="clear" w:color="auto" w:fill="00009C"/>
            <w:vAlign w:val="center"/>
            <w:hideMark/>
          </w:tcPr>
          <w:p w:rsidR="004C4BE6" w:rsidRPr="004C4BE6" w:rsidRDefault="004C4BE6" w:rsidP="004C4BE6">
            <w:pPr>
              <w:spacing w:before="100" w:beforeAutospacing="1" w:after="100" w:afterAutospacing="1" w:line="240" w:lineRule="auto"/>
              <w:jc w:val="center"/>
              <w:outlineLvl w:val="0"/>
              <w:rPr>
                <w:rFonts w:ascii="Verdana" w:eastAsia="Times New Roman" w:hAnsi="Verdana" w:cs="Tahoma"/>
                <w:b/>
                <w:bCs/>
                <w:color w:val="FFFFFF"/>
                <w:kern w:val="36"/>
                <w:sz w:val="30"/>
                <w:szCs w:val="30"/>
                <w:lang w:eastAsia="en-GB"/>
              </w:rPr>
            </w:pPr>
            <w:r w:rsidRPr="004C4BE6">
              <w:rPr>
                <w:rFonts w:ascii="Verdana" w:eastAsia="Times New Roman" w:hAnsi="Verdana" w:cs="Tahoma"/>
                <w:b/>
                <w:bCs/>
                <w:color w:val="FFFFFF"/>
                <w:kern w:val="36"/>
                <w:sz w:val="30"/>
                <w:szCs w:val="30"/>
                <w:lang w:eastAsia="en-GB"/>
              </w:rPr>
              <w:t>MANAGEMENT ASSISTANT</w:t>
            </w:r>
          </w:p>
        </w:tc>
        <w:tc>
          <w:tcPr>
            <w:tcW w:w="250" w:type="pct"/>
            <w:shd w:val="clear" w:color="auto" w:fill="00009C"/>
            <w:vAlign w:val="center"/>
            <w:hideMark/>
          </w:tcPr>
          <w:p w:rsidR="004C4BE6" w:rsidRPr="004C4BE6" w:rsidRDefault="004C4BE6" w:rsidP="004C4BE6">
            <w:pPr>
              <w:spacing w:after="0" w:line="240" w:lineRule="auto"/>
              <w:jc w:val="center"/>
              <w:rPr>
                <w:rFonts w:ascii="Times New Roman" w:eastAsia="Times New Roman" w:hAnsi="Times New Roman" w:cs="Times New Roman"/>
                <w:b/>
                <w:bCs/>
                <w:color w:val="FF0000"/>
                <w:sz w:val="27"/>
                <w:szCs w:val="27"/>
                <w:lang w:eastAsia="en-GB"/>
              </w:rPr>
            </w:pPr>
            <w:r w:rsidRPr="004C4BE6">
              <w:rPr>
                <w:rFonts w:ascii="Tahoma" w:eastAsia="Times New Roman" w:hAnsi="Tahoma" w:cs="Tahoma"/>
                <w:b/>
                <w:bCs/>
                <w:color w:val="FFFFFF"/>
                <w:sz w:val="20"/>
                <w:szCs w:val="20"/>
                <w:lang w:eastAsia="en-GB"/>
              </w:rPr>
              <w:t>Dept</w:t>
            </w:r>
          </w:p>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/LPA</w:t>
            </w:r>
          </w:p>
        </w:tc>
        <w:tc>
          <w:tcPr>
            <w:tcW w:w="0" w:type="auto"/>
            <w:gridSpan w:val="3"/>
            <w:shd w:val="clear" w:color="auto" w:fill="00009C"/>
            <w:vAlign w:val="center"/>
            <w:hideMark/>
          </w:tcPr>
          <w:p w:rsidR="004C4BE6" w:rsidRPr="004C4BE6" w:rsidRDefault="004C4BE6" w:rsidP="004C4BE6">
            <w:pPr>
              <w:spacing w:after="0" w:line="240" w:lineRule="auto"/>
              <w:rPr>
                <w:rFonts w:ascii="Verdana" w:eastAsia="Times New Roman" w:hAnsi="Verdana" w:cs="Times New Roman"/>
                <w:b/>
                <w:bCs/>
                <w:color w:val="FF0000"/>
                <w:sz w:val="18"/>
                <w:szCs w:val="18"/>
                <w:lang w:eastAsia="en-GB"/>
              </w:rPr>
            </w:pPr>
          </w:p>
        </w:tc>
      </w:tr>
      <w:tr w:rsidR="004C4BE6" w:rsidRPr="004C4BE6" w:rsidTr="004C4BE6">
        <w:trPr>
          <w:tblCellSpacing w:w="15" w:type="dxa"/>
        </w:trPr>
        <w:tc>
          <w:tcPr>
            <w:tcW w:w="0" w:type="auto"/>
            <w:vMerge/>
            <w:vAlign w:val="center"/>
            <w:hideMark/>
          </w:tcPr>
          <w:p w:rsidR="004C4BE6" w:rsidRPr="004C4BE6" w:rsidRDefault="004C4BE6" w:rsidP="004C4BE6">
            <w:pPr>
              <w:spacing w:after="0" w:line="240" w:lineRule="auto"/>
              <w:rPr>
                <w:rFonts w:ascii="Verdana" w:eastAsia="Times New Roman" w:hAnsi="Verdana" w:cs="Times New Roman"/>
                <w:b/>
                <w:bCs/>
                <w:color w:val="FF0000"/>
                <w:sz w:val="18"/>
                <w:szCs w:val="18"/>
                <w:lang w:eastAsia="en-GB"/>
              </w:rPr>
            </w:pPr>
          </w:p>
        </w:tc>
        <w:tc>
          <w:tcPr>
            <w:tcW w:w="550" w:type="pct"/>
            <w:shd w:val="clear" w:color="auto" w:fill="00009C"/>
            <w:vAlign w:val="center"/>
            <w:hideMark/>
          </w:tcPr>
          <w:p w:rsidR="004C4BE6" w:rsidRPr="004C4BE6" w:rsidRDefault="004C4BE6" w:rsidP="004C4BE6">
            <w:pPr>
              <w:spacing w:after="0" w:line="240" w:lineRule="auto"/>
              <w:rPr>
                <w:rFonts w:ascii="Times New Roman" w:eastAsia="Times New Roman" w:hAnsi="Times New Roman" w:cs="Times New Roman"/>
                <w:sz w:val="20"/>
                <w:szCs w:val="20"/>
                <w:lang w:eastAsia="en-GB"/>
              </w:rPr>
            </w:pPr>
          </w:p>
        </w:tc>
        <w:tc>
          <w:tcPr>
            <w:tcW w:w="500" w:type="pct"/>
            <w:shd w:val="clear" w:color="auto" w:fill="00009C"/>
            <w:vAlign w:val="center"/>
            <w:hideMark/>
          </w:tcPr>
          <w:p w:rsidR="004C4BE6" w:rsidRPr="004C4BE6" w:rsidRDefault="004C4BE6" w:rsidP="004C4BE6">
            <w:pPr>
              <w:spacing w:after="0" w:line="240" w:lineRule="auto"/>
              <w:rPr>
                <w:rFonts w:ascii="Times New Roman" w:eastAsia="Times New Roman" w:hAnsi="Times New Roman" w:cs="Times New Roman"/>
                <w:sz w:val="20"/>
                <w:szCs w:val="20"/>
                <w:lang w:eastAsia="en-GB"/>
              </w:rPr>
            </w:pPr>
          </w:p>
        </w:tc>
        <w:tc>
          <w:tcPr>
            <w:tcW w:w="1300" w:type="pct"/>
            <w:shd w:val="clear" w:color="auto" w:fill="00009C"/>
            <w:vAlign w:val="center"/>
            <w:hideMark/>
          </w:tcPr>
          <w:p w:rsidR="004C4BE6" w:rsidRPr="004C4BE6" w:rsidRDefault="004C4BE6" w:rsidP="004C4BE6">
            <w:pPr>
              <w:spacing w:after="0" w:line="240" w:lineRule="auto"/>
              <w:jc w:val="center"/>
              <w:rPr>
                <w:rFonts w:ascii="Times New Roman" w:eastAsia="Times New Roman" w:hAnsi="Times New Roman" w:cs="Times New Roman"/>
                <w:b/>
                <w:bCs/>
                <w:color w:val="FF0000"/>
                <w:sz w:val="27"/>
                <w:szCs w:val="27"/>
                <w:lang w:eastAsia="en-GB"/>
              </w:rPr>
            </w:pPr>
            <w:r w:rsidRPr="004C4BE6">
              <w:rPr>
                <w:rFonts w:ascii="Tahoma" w:eastAsia="Times New Roman" w:hAnsi="Tahoma" w:cs="Tahoma"/>
                <w:b/>
                <w:bCs/>
                <w:color w:val="FFFFFF"/>
                <w:sz w:val="20"/>
                <w:szCs w:val="20"/>
                <w:lang w:eastAsia="en-GB"/>
              </w:rPr>
              <w:t>VETTING LEVEL</w:t>
            </w:r>
          </w:p>
        </w:tc>
        <w:tc>
          <w:tcPr>
            <w:tcW w:w="250" w:type="pct"/>
            <w:shd w:val="clear" w:color="auto" w:fill="00009C"/>
            <w:vAlign w:val="center"/>
            <w:hideMark/>
          </w:tcPr>
          <w:p w:rsidR="004C4BE6" w:rsidRPr="004C4BE6" w:rsidRDefault="004C4BE6" w:rsidP="004C4BE6">
            <w:pPr>
              <w:spacing w:after="0" w:line="240" w:lineRule="auto"/>
              <w:jc w:val="center"/>
              <w:rPr>
                <w:rFonts w:ascii="Times New Roman" w:eastAsia="Times New Roman" w:hAnsi="Times New Roman" w:cs="Times New Roman"/>
                <w:b/>
                <w:bCs/>
                <w:color w:val="FF0000"/>
                <w:sz w:val="27"/>
                <w:szCs w:val="27"/>
                <w:lang w:eastAsia="en-GB"/>
              </w:rPr>
            </w:pPr>
            <w:r w:rsidRPr="004C4BE6">
              <w:rPr>
                <w:rFonts w:ascii="Tahoma" w:eastAsia="Times New Roman" w:hAnsi="Tahoma" w:cs="Tahoma"/>
                <w:b/>
                <w:bCs/>
                <w:color w:val="FFFFFF"/>
                <w:sz w:val="20"/>
                <w:szCs w:val="20"/>
                <w:lang w:eastAsia="en-GB"/>
              </w:rPr>
              <w:t>MV </w:t>
            </w:r>
          </w:p>
        </w:tc>
        <w:tc>
          <w:tcPr>
            <w:tcW w:w="0" w:type="auto"/>
            <w:gridSpan w:val="2"/>
            <w:shd w:val="clear" w:color="auto" w:fill="00009C"/>
            <w:vAlign w:val="center"/>
            <w:hideMark/>
          </w:tcPr>
          <w:p w:rsidR="004C4BE6" w:rsidRPr="004C4BE6" w:rsidRDefault="004C4BE6" w:rsidP="004C4BE6">
            <w:pPr>
              <w:spacing w:after="0" w:line="240" w:lineRule="auto"/>
              <w:jc w:val="center"/>
              <w:rPr>
                <w:rFonts w:ascii="Times New Roman" w:eastAsia="Times New Roman" w:hAnsi="Times New Roman" w:cs="Times New Roman"/>
                <w:b/>
                <w:bCs/>
                <w:color w:val="FF0000"/>
                <w:sz w:val="27"/>
                <w:szCs w:val="27"/>
                <w:lang w:eastAsia="en-GB"/>
              </w:rPr>
            </w:pPr>
            <w:r w:rsidRPr="004C4BE6">
              <w:rPr>
                <w:rFonts w:ascii="Times New Roman" w:eastAsia="Times New Roman" w:hAnsi="Times New Roman" w:cs="Times New Roman"/>
                <w:b/>
                <w:bCs/>
                <w:color w:val="FF0000"/>
                <w:sz w:val="27"/>
                <w:szCs w:val="27"/>
                <w:lang w:eastAsia="en-GB"/>
              </w:rPr>
              <w:t> </w:t>
            </w:r>
          </w:p>
        </w:tc>
        <w:tc>
          <w:tcPr>
            <w:tcW w:w="150" w:type="pct"/>
            <w:shd w:val="clear" w:color="auto" w:fill="00009C"/>
            <w:vAlign w:val="center"/>
            <w:hideMark/>
          </w:tcPr>
          <w:p w:rsidR="004C4BE6" w:rsidRPr="004C4BE6" w:rsidRDefault="004C4BE6" w:rsidP="004C4BE6">
            <w:pPr>
              <w:spacing w:after="0" w:line="240" w:lineRule="auto"/>
              <w:jc w:val="center"/>
              <w:rPr>
                <w:rFonts w:ascii="Times New Roman" w:eastAsia="Times New Roman" w:hAnsi="Times New Roman" w:cs="Times New Roman"/>
                <w:b/>
                <w:bCs/>
                <w:color w:val="FF0000"/>
                <w:sz w:val="27"/>
                <w:szCs w:val="27"/>
                <w:lang w:eastAsia="en-GB"/>
              </w:rPr>
            </w:pPr>
            <w:r w:rsidRPr="004C4BE6">
              <w:rPr>
                <w:rFonts w:ascii="Times New Roman" w:eastAsia="Times New Roman" w:hAnsi="Times New Roman" w:cs="Times New Roman"/>
                <w:b/>
                <w:bCs/>
                <w:color w:val="FF0000"/>
                <w:sz w:val="27"/>
                <w:szCs w:val="27"/>
                <w:lang w:eastAsia="en-GB"/>
              </w:rPr>
              <w:t> </w:t>
            </w:r>
          </w:p>
        </w:tc>
        <w:tc>
          <w:tcPr>
            <w:tcW w:w="600" w:type="pct"/>
            <w:shd w:val="clear" w:color="auto" w:fill="00009C"/>
            <w:vAlign w:val="center"/>
            <w:hideMark/>
          </w:tcPr>
          <w:p w:rsidR="004C4BE6" w:rsidRPr="004C4BE6" w:rsidRDefault="004C4BE6" w:rsidP="004C4BE6">
            <w:pPr>
              <w:spacing w:after="0" w:line="240" w:lineRule="auto"/>
              <w:jc w:val="center"/>
              <w:rPr>
                <w:rFonts w:ascii="Times New Roman" w:eastAsia="Times New Roman" w:hAnsi="Times New Roman" w:cs="Times New Roman"/>
                <w:b/>
                <w:bCs/>
                <w:color w:val="FF0000"/>
                <w:sz w:val="27"/>
                <w:szCs w:val="27"/>
                <w:lang w:eastAsia="en-GB"/>
              </w:rPr>
            </w:pPr>
            <w:r w:rsidRPr="004C4BE6">
              <w:rPr>
                <w:rFonts w:ascii="Times New Roman" w:eastAsia="Times New Roman" w:hAnsi="Times New Roman" w:cs="Times New Roman"/>
                <w:b/>
                <w:bCs/>
                <w:color w:val="00009C"/>
                <w:sz w:val="27"/>
                <w:szCs w:val="27"/>
                <w:lang w:eastAsia="en-GB"/>
              </w:rPr>
              <w:t>50079593</w:t>
            </w:r>
          </w:p>
        </w:tc>
        <w:tc>
          <w:tcPr>
            <w:tcW w:w="0" w:type="auto"/>
            <w:vAlign w:val="center"/>
            <w:hideMark/>
          </w:tcPr>
          <w:p w:rsidR="004C4BE6" w:rsidRPr="004C4BE6" w:rsidRDefault="004C4BE6" w:rsidP="004C4BE6">
            <w:pPr>
              <w:spacing w:after="0" w:line="240" w:lineRule="auto"/>
              <w:rPr>
                <w:rFonts w:ascii="Times New Roman" w:eastAsia="Times New Roman" w:hAnsi="Times New Roman" w:cs="Times New Roman"/>
                <w:sz w:val="20"/>
                <w:szCs w:val="20"/>
                <w:lang w:eastAsia="en-GB"/>
              </w:rPr>
            </w:pPr>
          </w:p>
        </w:tc>
      </w:tr>
      <w:tr w:rsidR="004C4BE6" w:rsidRPr="004C4BE6" w:rsidTr="004C4BE6">
        <w:trPr>
          <w:tblCellSpacing w:w="15" w:type="dxa"/>
        </w:trPr>
        <w:tc>
          <w:tcPr>
            <w:tcW w:w="900" w:type="pct"/>
            <w:shd w:val="clear" w:color="auto" w:fill="00009C"/>
            <w:hideMark/>
          </w:tcPr>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Grade/Rank</w:t>
            </w:r>
          </w:p>
        </w:tc>
        <w:tc>
          <w:tcPr>
            <w:tcW w:w="0" w:type="auto"/>
            <w:gridSpan w:val="9"/>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Scale 4</w:t>
            </w:r>
          </w:p>
        </w:tc>
      </w:tr>
      <w:tr w:rsidR="004C4BE6" w:rsidRPr="004C4BE6" w:rsidTr="004C4BE6">
        <w:trPr>
          <w:tblCellSpacing w:w="15" w:type="dxa"/>
        </w:trPr>
        <w:tc>
          <w:tcPr>
            <w:tcW w:w="900" w:type="pct"/>
            <w:shd w:val="clear" w:color="auto" w:fill="00009C"/>
            <w:hideMark/>
          </w:tcPr>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Responsible To</w:t>
            </w:r>
          </w:p>
        </w:tc>
        <w:tc>
          <w:tcPr>
            <w:tcW w:w="0" w:type="auto"/>
            <w:gridSpan w:val="9"/>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Senior Police Leaders and Police Staff (Chief Inspector and Police Staff equivalent upwards)</w:t>
            </w:r>
          </w:p>
        </w:tc>
      </w:tr>
      <w:tr w:rsidR="004C4BE6" w:rsidRPr="004C4BE6" w:rsidTr="004C4BE6">
        <w:trPr>
          <w:tblCellSpacing w:w="15" w:type="dxa"/>
        </w:trPr>
        <w:tc>
          <w:tcPr>
            <w:tcW w:w="900" w:type="pct"/>
            <w:shd w:val="clear" w:color="auto" w:fill="00009C"/>
            <w:hideMark/>
          </w:tcPr>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Staff Line Managed</w:t>
            </w:r>
          </w:p>
        </w:tc>
        <w:tc>
          <w:tcPr>
            <w:tcW w:w="0" w:type="auto"/>
            <w:gridSpan w:val="9"/>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None</w:t>
            </w:r>
          </w:p>
        </w:tc>
      </w:tr>
    </w:tbl>
    <w:p w:rsidR="004C4BE6" w:rsidRPr="004C4BE6" w:rsidRDefault="004C4BE6" w:rsidP="004C4BE6">
      <w:pPr>
        <w:spacing w:after="0" w:line="240" w:lineRule="auto"/>
        <w:rPr>
          <w:rFonts w:ascii="Times New Roman" w:eastAsia="Times New Roman" w:hAnsi="Times New Roman" w:cs="Times New Roman"/>
          <w:vanish/>
          <w:sz w:val="24"/>
          <w:szCs w:val="24"/>
          <w:lang w:eastAsia="en-GB"/>
        </w:rPr>
      </w:pPr>
    </w:p>
    <w:tbl>
      <w:tblPr>
        <w:tblW w:w="4500" w:type="pct"/>
        <w:tblCellSpacing w:w="15" w:type="dxa"/>
        <w:tblCellMar>
          <w:top w:w="15" w:type="dxa"/>
          <w:left w:w="15" w:type="dxa"/>
          <w:bottom w:w="15" w:type="dxa"/>
          <w:right w:w="15" w:type="dxa"/>
        </w:tblCellMar>
        <w:tblLook w:val="04A0" w:firstRow="1" w:lastRow="0" w:firstColumn="1" w:lastColumn="0" w:noHBand="0" w:noVBand="1"/>
      </w:tblPr>
      <w:tblGrid>
        <w:gridCol w:w="1678"/>
        <w:gridCol w:w="4190"/>
        <w:gridCol w:w="1000"/>
        <w:gridCol w:w="1255"/>
      </w:tblGrid>
      <w:tr w:rsidR="004C4BE6" w:rsidRPr="004C4BE6" w:rsidTr="004C4BE6">
        <w:trPr>
          <w:tblCellSpacing w:w="15" w:type="dxa"/>
        </w:trPr>
        <w:tc>
          <w:tcPr>
            <w:tcW w:w="900" w:type="pct"/>
            <w:shd w:val="clear" w:color="auto" w:fill="00009C"/>
            <w:hideMark/>
          </w:tcPr>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Reviewed by (Manager)</w:t>
            </w:r>
          </w:p>
        </w:tc>
        <w:tc>
          <w:tcPr>
            <w:tcW w:w="2650" w:type="pct"/>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D/SUPT Darren Rawlings</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 </w:t>
            </w:r>
          </w:p>
        </w:tc>
        <w:tc>
          <w:tcPr>
            <w:tcW w:w="650" w:type="pct"/>
            <w:shd w:val="clear" w:color="auto" w:fill="00009C"/>
            <w:hideMark/>
          </w:tcPr>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Date</w:t>
            </w:r>
          </w:p>
        </w:tc>
        <w:tc>
          <w:tcPr>
            <w:tcW w:w="800" w:type="pct"/>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 </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14.06.2018</w:t>
            </w:r>
          </w:p>
        </w:tc>
      </w:tr>
      <w:tr w:rsidR="004C4BE6" w:rsidRPr="004C4BE6" w:rsidTr="004C4BE6">
        <w:trPr>
          <w:tblCellSpacing w:w="15" w:type="dxa"/>
        </w:trPr>
        <w:tc>
          <w:tcPr>
            <w:tcW w:w="900" w:type="pct"/>
            <w:shd w:val="clear" w:color="auto" w:fill="00009C"/>
            <w:hideMark/>
          </w:tcPr>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Purpose of Job</w:t>
            </w:r>
          </w:p>
        </w:tc>
        <w:tc>
          <w:tcPr>
            <w:tcW w:w="0" w:type="auto"/>
            <w:gridSpan w:val="3"/>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To provide a range of support services to the Senior Leadership Team of Hampshire &amp; IOW Constabulary and Joint Operations Unit.</w:t>
            </w:r>
          </w:p>
        </w:tc>
      </w:tr>
      <w:tr w:rsidR="004C4BE6" w:rsidRPr="004C4BE6" w:rsidTr="004C4BE6">
        <w:trPr>
          <w:tblCellSpacing w:w="15" w:type="dxa"/>
        </w:trPr>
        <w:tc>
          <w:tcPr>
            <w:tcW w:w="900" w:type="pct"/>
            <w:shd w:val="clear" w:color="auto" w:fill="00009C"/>
            <w:hideMark/>
          </w:tcPr>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Key Accountabilities</w:t>
            </w:r>
          </w:p>
        </w:tc>
        <w:tc>
          <w:tcPr>
            <w:tcW w:w="0" w:type="auto"/>
            <w:gridSpan w:val="3"/>
            <w:hideMark/>
          </w:tcPr>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1.To act as a main point of contact for the Senior Leadership Team maintaining electronic diaries, arranging and organising meetings and conferences. To provide support to Senior Leaders who have force-wide responsibility for areas of business including those which form part of a control strategy and other areas</w:t>
            </w:r>
          </w:p>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2. To record and produce key decisions, actions and risks at relevant meetings. Only produce typed full minutes of meetings if it is a mandated action.</w:t>
            </w:r>
          </w:p>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3. To co-ordinate and liaise with internal and external key partners and stakeholders (non-specific).</w:t>
            </w:r>
          </w:p>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4. To create and maintain a variety of computerised records and indices specific to roles and Commands.</w:t>
            </w:r>
          </w:p>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5. Monitor and manage Senior Leaders� e-mail and mailboxes, as and when required e.g. through periods of annual leave and absence, and maintain GDL and Command mailboxes (when applicable).</w:t>
            </w:r>
          </w:p>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6. To collate information and electronic or paper files required to respond to internal and external enquiries</w:t>
            </w:r>
          </w:p>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7. To maintain and manage Command communications through the Intranet, bulletins and newsletters.</w:t>
            </w:r>
          </w:p>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8. Liaise with Facilities/IT regarding office equipment and/or to monitor and maintain office equipment accessed by the Senior Leadership Team.</w:t>
            </w:r>
          </w:p>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9. To be aware of Force policies on Equal Opportunities, Health and Safety and Data Protection and comply with the legislation and the standards of �good practice�.</w:t>
            </w:r>
          </w:p>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10. To give regular and effective service.</w:t>
            </w:r>
          </w:p>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 </w:t>
            </w:r>
          </w:p>
          <w:p w:rsidR="004C4BE6" w:rsidRPr="004C4BE6" w:rsidRDefault="004C4BE6" w:rsidP="004C4BE6">
            <w:pPr>
              <w:spacing w:before="45" w:after="45" w:line="240" w:lineRule="auto"/>
              <w:rPr>
                <w:rFonts w:ascii="Verdana" w:eastAsia="Times New Roman" w:hAnsi="Verdana" w:cs="Tahoma"/>
                <w:color w:val="FF0000"/>
                <w:sz w:val="18"/>
                <w:szCs w:val="18"/>
                <w:lang w:eastAsia="en-GB"/>
              </w:rPr>
            </w:pPr>
            <w:r w:rsidRPr="004C4BE6">
              <w:rPr>
                <w:rFonts w:ascii="Verdana" w:eastAsia="Times New Roman" w:hAnsi="Verdana" w:cs="Tahoma"/>
                <w:color w:val="FF0000"/>
                <w:sz w:val="18"/>
                <w:szCs w:val="18"/>
                <w:lang w:eastAsia="en-GB"/>
              </w:rPr>
              <w:t>Note: This role profile is designed to assist postholders with understanding what is expected of them in their role.  Hampshire &amp; IOW Constabulary may ask them to undertake other duties, as required, which are not necessarily specified on the role profile but which are commensurate with the grade of the post. The role profile itself may be amended from time to time within the scope and general level of responsibility attached to the post.</w:t>
            </w:r>
          </w:p>
        </w:tc>
      </w:tr>
      <w:tr w:rsidR="004C4BE6" w:rsidRPr="004C4BE6" w:rsidTr="004C4BE6">
        <w:trPr>
          <w:tblCellSpacing w:w="15" w:type="dxa"/>
        </w:trPr>
        <w:tc>
          <w:tcPr>
            <w:tcW w:w="900" w:type="pct"/>
            <w:shd w:val="clear" w:color="auto" w:fill="00009C"/>
            <w:hideMark/>
          </w:tcPr>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Additional Requirements</w:t>
            </w:r>
          </w:p>
        </w:tc>
        <w:tc>
          <w:tcPr>
            <w:tcW w:w="0" w:type="auto"/>
            <w:gridSpan w:val="3"/>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Tahoma" w:eastAsia="Times New Roman" w:hAnsi="Tahoma" w:cs="Tahoma"/>
                <w:color w:val="FF0000"/>
                <w:sz w:val="20"/>
                <w:szCs w:val="20"/>
                <w:lang w:eastAsia="en-GB"/>
              </w:rPr>
              <w:t>Maintain personal responsibility for collection, recording, evaluation, information sharing, review, retention and disposal of information in compliance with codes of practice and Guidance in the Management of Information, Information Security Policy, procedures and legislation.</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lastRenderedPageBreak/>
              <w:t> </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In order to support departments that require National Security Clearance staff to be credit vetted to MV (Management Vetting) level.  Staff that work within Special Branch will require to be vetted to SC Enhanced (Security Check) level.</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 </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The post holder will form part of a wider Force Management Assistant team. They will be required to offer resilience and flexibility at locations or departments other than the home stations to support Senior Leadership Team or Command. They would therefore need to have the ability to travel within Hampshire and the Isle of Wight.</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 </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Tahoma" w:eastAsia="Times New Roman" w:hAnsi="Tahoma" w:cs="Tahoma"/>
                <w:color w:val="FF0000"/>
                <w:sz w:val="20"/>
                <w:szCs w:val="20"/>
                <w:lang w:eastAsia="en-GB"/>
              </w:rPr>
              <w:t>May be called on to carry out fire warden duties to meet required standards if required.</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All officers and staff must be aware of risk in relation to their role, please view the appropriate Health &amp; Safety Risk Assessment for the role.</w:t>
            </w:r>
          </w:p>
        </w:tc>
      </w:tr>
    </w:tbl>
    <w:p w:rsidR="004C4BE6" w:rsidRPr="004C4BE6" w:rsidRDefault="004C4BE6" w:rsidP="004C4BE6">
      <w:pPr>
        <w:spacing w:after="0" w:line="240" w:lineRule="auto"/>
        <w:rPr>
          <w:rFonts w:ascii="Times New Roman" w:eastAsia="Times New Roman" w:hAnsi="Times New Roman" w:cs="Times New Roman"/>
          <w:vanish/>
          <w:sz w:val="24"/>
          <w:szCs w:val="24"/>
          <w:lang w:eastAsia="en-GB"/>
        </w:rPr>
      </w:pPr>
    </w:p>
    <w:tbl>
      <w:tblPr>
        <w:tblW w:w="4500" w:type="pct"/>
        <w:tblCellSpacing w:w="12" w:type="dxa"/>
        <w:tblCellMar>
          <w:top w:w="24" w:type="dxa"/>
          <w:left w:w="24" w:type="dxa"/>
          <w:bottom w:w="24" w:type="dxa"/>
          <w:right w:w="24" w:type="dxa"/>
        </w:tblCellMar>
        <w:tblLook w:val="04A0" w:firstRow="1" w:lastRow="0" w:firstColumn="1" w:lastColumn="0" w:noHBand="0" w:noVBand="1"/>
      </w:tblPr>
      <w:tblGrid>
        <w:gridCol w:w="1494"/>
        <w:gridCol w:w="3859"/>
        <w:gridCol w:w="1058"/>
        <w:gridCol w:w="1712"/>
      </w:tblGrid>
      <w:tr w:rsidR="004C4BE6" w:rsidRPr="004C4BE6" w:rsidTr="004C4BE6">
        <w:trPr>
          <w:tblCellSpacing w:w="12" w:type="dxa"/>
        </w:trPr>
        <w:tc>
          <w:tcPr>
            <w:tcW w:w="900" w:type="pct"/>
            <w:shd w:val="clear" w:color="auto" w:fill="00009C"/>
            <w:hideMark/>
          </w:tcPr>
          <w:p w:rsidR="004C4BE6" w:rsidRPr="004C4BE6" w:rsidRDefault="004C4BE6" w:rsidP="004C4BE6">
            <w:pPr>
              <w:spacing w:before="45" w:after="45" w:line="240" w:lineRule="auto"/>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ROLE PROFILE Part2</w:t>
            </w:r>
          </w:p>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CVF Recruitment Competencies</w:t>
            </w:r>
          </w:p>
        </w:tc>
        <w:tc>
          <w:tcPr>
            <w:tcW w:w="0" w:type="auto"/>
            <w:gridSpan w:val="3"/>
            <w:vAlign w:val="center"/>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hyperlink r:id="rId6" w:history="1">
              <w:r w:rsidRPr="004C4BE6">
                <w:rPr>
                  <w:rFonts w:ascii="Verdana" w:eastAsia="Times New Roman" w:hAnsi="Verdana" w:cs="Times New Roman"/>
                  <w:color w:val="0000FF"/>
                  <w:sz w:val="18"/>
                  <w:szCs w:val="18"/>
                  <w:u w:val="single"/>
                  <w:lang w:eastAsia="en-GB"/>
                </w:rPr>
                <w:t>We are Emotionally Aware</w:t>
              </w:r>
            </w:hyperlink>
            <w:r w:rsidRPr="004C4BE6">
              <w:rPr>
                <w:rFonts w:ascii="Verdana" w:eastAsia="Times New Roman" w:hAnsi="Verdana" w:cs="Times New Roman"/>
                <w:color w:val="FF0000"/>
                <w:sz w:val="18"/>
                <w:szCs w:val="18"/>
                <w:lang w:eastAsia="en-GB"/>
              </w:rPr>
              <w:t> Level 1</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hyperlink r:id="rId7" w:history="1">
              <w:r w:rsidRPr="004C4BE6">
                <w:rPr>
                  <w:rFonts w:ascii="Verdana" w:eastAsia="Times New Roman" w:hAnsi="Verdana" w:cs="Times New Roman"/>
                  <w:color w:val="0000FF"/>
                  <w:sz w:val="18"/>
                  <w:szCs w:val="18"/>
                  <w:u w:val="single"/>
                  <w:lang w:eastAsia="en-GB"/>
                </w:rPr>
                <w:t>We Take Ownership</w:t>
              </w:r>
            </w:hyperlink>
            <w:r w:rsidRPr="004C4BE6">
              <w:rPr>
                <w:rFonts w:ascii="Verdana" w:eastAsia="Times New Roman" w:hAnsi="Verdana" w:cs="Times New Roman"/>
                <w:color w:val="FF0000"/>
                <w:sz w:val="18"/>
                <w:szCs w:val="18"/>
                <w:lang w:eastAsia="en-GB"/>
              </w:rPr>
              <w:t> Level 1</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hyperlink r:id="rId8" w:history="1">
              <w:r w:rsidRPr="004C4BE6">
                <w:rPr>
                  <w:rFonts w:ascii="Verdana" w:eastAsia="Times New Roman" w:hAnsi="Verdana" w:cs="Times New Roman"/>
                  <w:color w:val="0000FF"/>
                  <w:sz w:val="18"/>
                  <w:szCs w:val="18"/>
                  <w:u w:val="single"/>
                  <w:lang w:eastAsia="en-GB"/>
                </w:rPr>
                <w:t>We are collaborative</w:t>
              </w:r>
            </w:hyperlink>
            <w:r w:rsidRPr="004C4BE6">
              <w:rPr>
                <w:rFonts w:ascii="Verdana" w:eastAsia="Times New Roman" w:hAnsi="Verdana" w:cs="Times New Roman"/>
                <w:color w:val="FF0000"/>
                <w:sz w:val="18"/>
                <w:szCs w:val="18"/>
                <w:lang w:eastAsia="en-GB"/>
              </w:rPr>
              <w:t> Level 1</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hyperlink r:id="rId9" w:history="1">
              <w:r w:rsidRPr="004C4BE6">
                <w:rPr>
                  <w:rFonts w:ascii="Verdana" w:eastAsia="Times New Roman" w:hAnsi="Verdana" w:cs="Times New Roman"/>
                  <w:color w:val="0000FF"/>
                  <w:sz w:val="18"/>
                  <w:szCs w:val="18"/>
                  <w:u w:val="single"/>
                  <w:lang w:eastAsia="en-GB"/>
                </w:rPr>
                <w:t>We Analyse Critically</w:t>
              </w:r>
            </w:hyperlink>
            <w:r w:rsidRPr="004C4BE6">
              <w:rPr>
                <w:rFonts w:ascii="Verdana" w:eastAsia="Times New Roman" w:hAnsi="Verdana" w:cs="Times New Roman"/>
                <w:color w:val="FF0000"/>
                <w:sz w:val="18"/>
                <w:szCs w:val="18"/>
                <w:lang w:eastAsia="en-GB"/>
              </w:rPr>
              <w:t> Level 1</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hyperlink r:id="rId10" w:history="1">
              <w:r w:rsidRPr="004C4BE6">
                <w:rPr>
                  <w:rFonts w:ascii="Verdana" w:eastAsia="Times New Roman" w:hAnsi="Verdana" w:cs="Times New Roman"/>
                  <w:color w:val="0000FF"/>
                  <w:sz w:val="18"/>
                  <w:szCs w:val="18"/>
                  <w:u w:val="single"/>
                  <w:lang w:eastAsia="en-GB"/>
                </w:rPr>
                <w:t>We are Innovative and Open Minded</w:t>
              </w:r>
            </w:hyperlink>
            <w:r w:rsidRPr="004C4BE6">
              <w:rPr>
                <w:rFonts w:ascii="Verdana" w:eastAsia="Times New Roman" w:hAnsi="Verdana" w:cs="Times New Roman"/>
                <w:color w:val="FF0000"/>
                <w:sz w:val="18"/>
                <w:szCs w:val="18"/>
                <w:lang w:eastAsia="en-GB"/>
              </w:rPr>
              <w:t> Level 1</w:t>
            </w:r>
          </w:p>
        </w:tc>
      </w:tr>
      <w:tr w:rsidR="004C4BE6" w:rsidRPr="004C4BE6" w:rsidTr="004C4BE6">
        <w:trPr>
          <w:tblCellSpacing w:w="12" w:type="dxa"/>
        </w:trPr>
        <w:tc>
          <w:tcPr>
            <w:tcW w:w="900" w:type="pct"/>
            <w:shd w:val="clear" w:color="auto" w:fill="00009C"/>
            <w:vAlign w:val="center"/>
            <w:hideMark/>
          </w:tcPr>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Education/ Qualifications</w:t>
            </w:r>
          </w:p>
        </w:tc>
        <w:tc>
          <w:tcPr>
            <w:tcW w:w="0" w:type="auto"/>
            <w:gridSpan w:val="3"/>
            <w:vAlign w:val="center"/>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Tahoma" w:eastAsia="Times New Roman" w:hAnsi="Tahoma" w:cs="Tahoma"/>
                <w:b/>
                <w:bCs/>
                <w:color w:val="FF0000"/>
                <w:sz w:val="20"/>
                <w:szCs w:val="20"/>
                <w:lang w:eastAsia="en-GB"/>
              </w:rPr>
              <w:t>Essential: </w:t>
            </w:r>
            <w:hyperlink r:id="rId11" w:history="1">
              <w:r w:rsidRPr="004C4BE6">
                <w:rPr>
                  <w:rFonts w:ascii="Tahoma" w:eastAsia="Times New Roman" w:hAnsi="Tahoma" w:cs="Tahoma"/>
                  <w:color w:val="0000FF"/>
                  <w:sz w:val="20"/>
                  <w:szCs w:val="20"/>
                  <w:u w:val="single"/>
                  <w:lang w:eastAsia="en-GB"/>
                </w:rPr>
                <w:t>Educated to QCF Level </w:t>
              </w:r>
            </w:hyperlink>
            <w:r w:rsidRPr="004C4BE6">
              <w:rPr>
                <w:rFonts w:ascii="Verdana" w:eastAsia="Times New Roman" w:hAnsi="Verdana" w:cs="Times New Roman"/>
                <w:color w:val="FF0000"/>
                <w:sz w:val="18"/>
                <w:szCs w:val="18"/>
                <w:lang w:eastAsia="en-GB"/>
              </w:rPr>
              <w:t>2 (3-5 passes including English and Mathematics) OR work experience deemed to have brought the postholder to a comparable level.</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RSA II in Typing/Word Processing</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 </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Tahoma" w:eastAsia="Times New Roman" w:hAnsi="Tahoma" w:cs="Tahoma"/>
                <w:b/>
                <w:bCs/>
                <w:color w:val="FF0000"/>
                <w:sz w:val="20"/>
                <w:szCs w:val="20"/>
                <w:lang w:eastAsia="en-GB"/>
              </w:rPr>
              <w:t>Desirable: </w:t>
            </w:r>
            <w:r w:rsidRPr="004C4BE6">
              <w:rPr>
                <w:rFonts w:ascii="Verdana" w:eastAsia="Times New Roman" w:hAnsi="Verdana" w:cs="Times New Roman"/>
                <w:color w:val="FF0000"/>
                <w:sz w:val="18"/>
                <w:szCs w:val="18"/>
                <w:lang w:eastAsia="en-GB"/>
              </w:rPr>
              <w:t>RSA Audio/Pitman Advanced</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A recognised qualification in Office Practice or Public Administration</w:t>
            </w:r>
          </w:p>
        </w:tc>
      </w:tr>
      <w:tr w:rsidR="004C4BE6" w:rsidRPr="004C4BE6" w:rsidTr="004C4BE6">
        <w:trPr>
          <w:tblCellSpacing w:w="12" w:type="dxa"/>
        </w:trPr>
        <w:tc>
          <w:tcPr>
            <w:tcW w:w="900" w:type="pct"/>
            <w:shd w:val="clear" w:color="auto" w:fill="00009C"/>
            <w:vAlign w:val="center"/>
            <w:hideMark/>
          </w:tcPr>
          <w:p w:rsidR="004C4BE6" w:rsidRPr="004C4BE6" w:rsidRDefault="004C4BE6" w:rsidP="004C4BE6">
            <w:pPr>
              <w:spacing w:before="45" w:after="45" w:line="240" w:lineRule="auto"/>
              <w:jc w:val="center"/>
              <w:rPr>
                <w:rFonts w:ascii="Verdana" w:eastAsia="Times New Roman" w:hAnsi="Verdana" w:cs="Times New Roman"/>
                <w:b/>
                <w:bCs/>
                <w:color w:val="FF0000"/>
                <w:sz w:val="18"/>
                <w:szCs w:val="18"/>
                <w:lang w:eastAsia="en-GB"/>
              </w:rPr>
            </w:pPr>
            <w:r w:rsidRPr="004C4BE6">
              <w:rPr>
                <w:rFonts w:ascii="Tahoma" w:eastAsia="Times New Roman" w:hAnsi="Tahoma" w:cs="Tahoma"/>
                <w:b/>
                <w:bCs/>
                <w:color w:val="FFFFFF"/>
                <w:sz w:val="20"/>
                <w:szCs w:val="20"/>
                <w:lang w:eastAsia="en-GB"/>
              </w:rPr>
              <w:t>Experience and Skills</w:t>
            </w:r>
          </w:p>
        </w:tc>
        <w:tc>
          <w:tcPr>
            <w:tcW w:w="0" w:type="auto"/>
            <w:gridSpan w:val="3"/>
            <w:vAlign w:val="center"/>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b/>
                <w:bCs/>
                <w:color w:val="FF0000"/>
                <w:sz w:val="18"/>
                <w:szCs w:val="18"/>
                <w:lang w:eastAsia="en-GB"/>
              </w:rPr>
              <w:t>Essential:</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Extensive secretarial or administrative experience in a office environment</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Substantial experience of typing/word processing and proficient in document layout</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Computer literate - experienced in the production and use of Microsoft Office software - Outlook, Excel, Word, Powerpoint and Teams</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 </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b/>
                <w:bCs/>
                <w:color w:val="FF0000"/>
                <w:sz w:val="18"/>
                <w:szCs w:val="18"/>
                <w:lang w:eastAsia="en-GB"/>
              </w:rPr>
              <w:t>Desirable:</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Familiarity with Police organisation and structure.</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Experience as a secretary to a senior management team.</w:t>
            </w:r>
          </w:p>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Analytical work and report writing</w:t>
            </w:r>
          </w:p>
        </w:tc>
      </w:tr>
      <w:tr w:rsidR="004C4BE6" w:rsidRPr="004C4BE6" w:rsidTr="004C4BE6">
        <w:trPr>
          <w:tblCellSpacing w:w="12" w:type="dxa"/>
        </w:trPr>
        <w:tc>
          <w:tcPr>
            <w:tcW w:w="900" w:type="pct"/>
            <w:shd w:val="clear" w:color="auto" w:fill="00009C"/>
            <w:vAlign w:val="center"/>
            <w:hideMark/>
          </w:tcPr>
          <w:p w:rsidR="004C4BE6" w:rsidRPr="004C4BE6" w:rsidRDefault="004C4BE6" w:rsidP="004C4BE6">
            <w:pPr>
              <w:spacing w:after="0" w:line="240" w:lineRule="auto"/>
              <w:jc w:val="center"/>
              <w:rPr>
                <w:rFonts w:ascii="Times New Roman" w:eastAsia="Times New Roman" w:hAnsi="Times New Roman" w:cs="Times New Roman"/>
                <w:b/>
                <w:bCs/>
                <w:color w:val="FF0000"/>
                <w:sz w:val="27"/>
                <w:szCs w:val="27"/>
                <w:lang w:eastAsia="en-GB"/>
              </w:rPr>
            </w:pPr>
            <w:r w:rsidRPr="004C4BE6">
              <w:rPr>
                <w:rFonts w:ascii="Tahoma" w:eastAsia="Times New Roman" w:hAnsi="Tahoma" w:cs="Tahoma"/>
                <w:b/>
                <w:bCs/>
                <w:color w:val="FFFFFF"/>
                <w:sz w:val="20"/>
                <w:szCs w:val="20"/>
                <w:lang w:eastAsia="en-GB"/>
              </w:rPr>
              <w:t>Approved by HR</w:t>
            </w:r>
          </w:p>
        </w:tc>
        <w:tc>
          <w:tcPr>
            <w:tcW w:w="2400" w:type="pct"/>
            <w:vAlign w:val="center"/>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Jayne Beddall, Senior HR Adviser</w:t>
            </w:r>
          </w:p>
        </w:tc>
        <w:tc>
          <w:tcPr>
            <w:tcW w:w="650" w:type="pct"/>
            <w:shd w:val="clear" w:color="auto" w:fill="00009C"/>
            <w:vAlign w:val="center"/>
            <w:hideMark/>
          </w:tcPr>
          <w:p w:rsidR="004C4BE6" w:rsidRPr="004C4BE6" w:rsidRDefault="004C4BE6" w:rsidP="004C4BE6">
            <w:pPr>
              <w:spacing w:after="0" w:line="240" w:lineRule="auto"/>
              <w:jc w:val="center"/>
              <w:rPr>
                <w:rFonts w:ascii="Times New Roman" w:eastAsia="Times New Roman" w:hAnsi="Times New Roman" w:cs="Times New Roman"/>
                <w:b/>
                <w:bCs/>
                <w:color w:val="FF0000"/>
                <w:sz w:val="27"/>
                <w:szCs w:val="27"/>
                <w:lang w:eastAsia="en-GB"/>
              </w:rPr>
            </w:pPr>
            <w:r w:rsidRPr="004C4BE6">
              <w:rPr>
                <w:rFonts w:ascii="Tahoma" w:eastAsia="Times New Roman" w:hAnsi="Tahoma" w:cs="Tahoma"/>
                <w:b/>
                <w:bCs/>
                <w:color w:val="FFFFFF"/>
                <w:sz w:val="20"/>
                <w:szCs w:val="20"/>
                <w:lang w:eastAsia="en-GB"/>
              </w:rPr>
              <w:t>Date</w:t>
            </w:r>
          </w:p>
        </w:tc>
        <w:tc>
          <w:tcPr>
            <w:tcW w:w="1050" w:type="pct"/>
            <w:vAlign w:val="center"/>
            <w:hideMark/>
          </w:tcPr>
          <w:p w:rsidR="004C4BE6" w:rsidRPr="004C4BE6" w:rsidRDefault="004C4BE6" w:rsidP="004C4BE6">
            <w:pPr>
              <w:spacing w:before="45" w:after="45" w:line="240" w:lineRule="auto"/>
              <w:rPr>
                <w:rFonts w:ascii="Verdana" w:eastAsia="Times New Roman" w:hAnsi="Verdana" w:cs="Times New Roman"/>
                <w:color w:val="FF0000"/>
                <w:sz w:val="18"/>
                <w:szCs w:val="18"/>
                <w:lang w:eastAsia="en-GB"/>
              </w:rPr>
            </w:pPr>
            <w:r w:rsidRPr="004C4BE6">
              <w:rPr>
                <w:rFonts w:ascii="Verdana" w:eastAsia="Times New Roman" w:hAnsi="Verdana" w:cs="Times New Roman"/>
                <w:color w:val="FF0000"/>
                <w:sz w:val="18"/>
                <w:szCs w:val="18"/>
                <w:lang w:eastAsia="en-GB"/>
              </w:rPr>
              <w:t>09/09/2015</w:t>
            </w:r>
          </w:p>
        </w:tc>
      </w:tr>
    </w:tbl>
    <w:p w:rsidR="004C4BE6" w:rsidRDefault="004C4BE6">
      <w:bookmarkStart w:id="0" w:name="_GoBack"/>
      <w:bookmarkEnd w:id="0"/>
    </w:p>
    <w:sectPr w:rsidR="004C4B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064" w:rsidRDefault="00622064" w:rsidP="00E23C8A">
      <w:pPr>
        <w:spacing w:after="0" w:line="240" w:lineRule="auto"/>
      </w:pPr>
      <w:r>
        <w:separator/>
      </w:r>
    </w:p>
  </w:endnote>
  <w:endnote w:type="continuationSeparator" w:id="0">
    <w:p w:rsidR="00622064" w:rsidRDefault="00622064" w:rsidP="00E23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064" w:rsidRDefault="00622064" w:rsidP="00E23C8A">
      <w:pPr>
        <w:spacing w:after="0" w:line="240" w:lineRule="auto"/>
      </w:pPr>
      <w:r>
        <w:separator/>
      </w:r>
    </w:p>
  </w:footnote>
  <w:footnote w:type="continuationSeparator" w:id="0">
    <w:p w:rsidR="00622064" w:rsidRDefault="00622064" w:rsidP="00E23C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C8A"/>
    <w:rsid w:val="004C4BE6"/>
    <w:rsid w:val="00515A18"/>
    <w:rsid w:val="00622064"/>
    <w:rsid w:val="00E23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F99DE"/>
  <w15:chartTrackingRefBased/>
  <w15:docId w15:val="{7F8E661F-ABEC-4794-8B91-05D14F8C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C4B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BE6"/>
    <w:rPr>
      <w:rFonts w:ascii="Times New Roman" w:eastAsia="Times New Roman" w:hAnsi="Times New Roman" w:cs="Times New Roman"/>
      <w:b/>
      <w:bCs/>
      <w:kern w:val="36"/>
      <w:sz w:val="48"/>
      <w:szCs w:val="48"/>
      <w:lang w:eastAsia="en-GB"/>
    </w:rPr>
  </w:style>
  <w:style w:type="paragraph" w:customStyle="1" w:styleId="headersmall">
    <w:name w:val="headersmall"/>
    <w:basedOn w:val="Normal"/>
    <w:rsid w:val="004C4BE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4C4B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C4BE6"/>
    <w:rPr>
      <w:color w:val="0000FF"/>
      <w:u w:val="single"/>
    </w:rPr>
  </w:style>
  <w:style w:type="character" w:customStyle="1" w:styleId="msonormal1">
    <w:name w:val="msonormal1"/>
    <w:basedOn w:val="DefaultParagraphFont"/>
    <w:rsid w:val="004C4BE6"/>
  </w:style>
  <w:style w:type="character" w:styleId="Strong">
    <w:name w:val="Strong"/>
    <w:basedOn w:val="DefaultParagraphFont"/>
    <w:uiPriority w:val="22"/>
    <w:qFormat/>
    <w:rsid w:val="004C4B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04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dev.college.police.uk/competency-values/we-are-collaborativ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ofdev.college.police.uk/competency-values/we-take-ownership/"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ofdev.college.police.uk/competency-values/we-are-emotionally-aware/" TargetMode="External"/><Relationship Id="rId11" Type="http://schemas.openxmlformats.org/officeDocument/2006/relationships/hyperlink" Target="http://www.hampshire.police.uk/internet/asset/4bac2286-4027-40b2-9e07-8efa9d67d2cP/QCF_chart.pdf" TargetMode="External"/><Relationship Id="rId5" Type="http://schemas.openxmlformats.org/officeDocument/2006/relationships/endnotes" Target="endnotes.xml"/><Relationship Id="rId10" Type="http://schemas.openxmlformats.org/officeDocument/2006/relationships/hyperlink" Target="https://profdev.college.police.uk/competency-values/innovative-open-minded/" TargetMode="External"/><Relationship Id="rId4" Type="http://schemas.openxmlformats.org/officeDocument/2006/relationships/footnotes" Target="footnotes.xml"/><Relationship Id="rId9" Type="http://schemas.openxmlformats.org/officeDocument/2006/relationships/hyperlink" Target="https://profdev.college.police.uk/competency-values/we-analyse-critical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4359</Characters>
  <Application>Microsoft Office Word</Application>
  <DocSecurity>0</DocSecurity>
  <Lines>36</Lines>
  <Paragraphs>10</Paragraphs>
  <ScaleCrop>false</ScaleCrop>
  <Company>SERIP</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Davoli, Mari (19363)</dc:creator>
  <cp:keywords/>
  <dc:description/>
  <cp:lastModifiedBy>Davoli, Mari (19363)</cp:lastModifiedBy>
  <cp:revision>2</cp:revision>
  <dcterms:created xsi:type="dcterms:W3CDTF">2024-08-07T11:45:00Z</dcterms:created>
  <dcterms:modified xsi:type="dcterms:W3CDTF">2024-08-07T11:45:00Z</dcterms:modified>
</cp:coreProperties>
</file>