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500" w:type="pct"/>
        <w:tblCellSpacing w:w="15" w:type="dxa"/>
        <w:tblCellMar>
          <w:top w:w="15" w:type="dxa"/>
          <w:left w:w="15" w:type="dxa"/>
          <w:bottom w:w="15" w:type="dxa"/>
          <w:right w:w="15" w:type="dxa"/>
        </w:tblCellMar>
        <w:tblLook w:val="04A0" w:firstRow="1" w:lastRow="0" w:firstColumn="1" w:lastColumn="0" w:noHBand="0" w:noVBand="1"/>
      </w:tblPr>
      <w:tblGrid>
        <w:gridCol w:w="1552"/>
        <w:gridCol w:w="698"/>
        <w:gridCol w:w="626"/>
        <w:gridCol w:w="1776"/>
        <w:gridCol w:w="379"/>
        <w:gridCol w:w="30"/>
        <w:gridCol w:w="559"/>
        <w:gridCol w:w="120"/>
        <w:gridCol w:w="1020"/>
        <w:gridCol w:w="1363"/>
      </w:tblGrid>
      <w:tr w:rsidR="00A61123" w:rsidRPr="00A61123" w14:paraId="379E0E9A" w14:textId="77777777" w:rsidTr="00A61123">
        <w:trPr>
          <w:tblCellSpacing w:w="15" w:type="dxa"/>
        </w:trPr>
        <w:tc>
          <w:tcPr>
            <w:tcW w:w="900" w:type="pct"/>
            <w:vMerge w:val="restart"/>
            <w:shd w:val="clear" w:color="auto" w:fill="00009C"/>
            <w:vAlign w:val="center"/>
            <w:hideMark/>
          </w:tcPr>
          <w:p w14:paraId="49B3C649" w14:textId="77777777" w:rsidR="00A61123" w:rsidRPr="00A61123" w:rsidRDefault="00A61123" w:rsidP="00A61123">
            <w:pPr>
              <w:spacing w:before="45" w:after="45" w:line="240" w:lineRule="auto"/>
              <w:rPr>
                <w:rFonts w:ascii="Verdana" w:eastAsia="Times New Roman" w:hAnsi="Verdana" w:cs="Times New Roman"/>
                <w:b/>
                <w:bCs/>
                <w:sz w:val="18"/>
                <w:szCs w:val="18"/>
                <w:lang w:eastAsia="en-GB"/>
              </w:rPr>
            </w:pPr>
            <w:r w:rsidRPr="00A61123">
              <w:rPr>
                <w:rFonts w:ascii="Tahoma" w:eastAsia="Times New Roman" w:hAnsi="Tahoma" w:cs="Tahoma"/>
                <w:b/>
                <w:bCs/>
                <w:color w:val="FFFFFF"/>
                <w:sz w:val="20"/>
                <w:szCs w:val="20"/>
                <w:lang w:eastAsia="en-GB"/>
              </w:rPr>
              <w:t>ROLE PROFILE</w:t>
            </w:r>
            <w:r w:rsidRPr="00A61123">
              <w:rPr>
                <w:rFonts w:ascii="Tahoma" w:eastAsia="Times New Roman" w:hAnsi="Tahoma" w:cs="Tahoma"/>
                <w:b/>
                <w:bCs/>
                <w:color w:val="FFFFFF"/>
                <w:sz w:val="20"/>
                <w:szCs w:val="20"/>
                <w:lang w:eastAsia="en-GB"/>
              </w:rPr>
              <w:br/>
              <w:t>Part1</w:t>
            </w:r>
          </w:p>
        </w:tc>
        <w:tc>
          <w:tcPr>
            <w:tcW w:w="550" w:type="pct"/>
            <w:shd w:val="clear" w:color="auto" w:fill="00009C"/>
            <w:vAlign w:val="center"/>
            <w:hideMark/>
          </w:tcPr>
          <w:p w14:paraId="10CACB3E" w14:textId="77777777" w:rsidR="00A61123" w:rsidRPr="00A61123" w:rsidRDefault="00A61123" w:rsidP="00A61123">
            <w:pPr>
              <w:spacing w:before="45" w:after="45" w:line="240" w:lineRule="auto"/>
              <w:rPr>
                <w:rFonts w:ascii="Verdana" w:eastAsia="Times New Roman" w:hAnsi="Verdana" w:cs="Times New Roman"/>
                <w:b/>
                <w:bCs/>
                <w:sz w:val="18"/>
                <w:szCs w:val="18"/>
                <w:lang w:eastAsia="en-GB"/>
              </w:rPr>
            </w:pPr>
            <w:r w:rsidRPr="00A61123">
              <w:rPr>
                <w:rFonts w:ascii="Tahoma" w:eastAsia="Times New Roman" w:hAnsi="Tahoma" w:cs="Tahoma"/>
                <w:b/>
                <w:bCs/>
                <w:color w:val="FFFFFF"/>
                <w:sz w:val="20"/>
                <w:szCs w:val="20"/>
                <w:lang w:eastAsia="en-GB"/>
              </w:rPr>
              <w:t>Role</w:t>
            </w:r>
            <w:r w:rsidRPr="00A61123">
              <w:rPr>
                <w:rFonts w:ascii="Tahoma" w:eastAsia="Times New Roman" w:hAnsi="Tahoma" w:cs="Tahoma"/>
                <w:b/>
                <w:bCs/>
                <w:color w:val="FFFFFF"/>
                <w:sz w:val="20"/>
                <w:szCs w:val="20"/>
                <w:lang w:eastAsia="en-GB"/>
              </w:rPr>
              <w:br/>
              <w:t>Title</w:t>
            </w:r>
          </w:p>
        </w:tc>
        <w:tc>
          <w:tcPr>
            <w:tcW w:w="0" w:type="auto"/>
            <w:gridSpan w:val="4"/>
            <w:shd w:val="clear" w:color="auto" w:fill="00009C"/>
            <w:vAlign w:val="center"/>
            <w:hideMark/>
          </w:tcPr>
          <w:p w14:paraId="4EE3D281" w14:textId="77777777" w:rsidR="00A61123" w:rsidRPr="00A61123" w:rsidRDefault="00A61123" w:rsidP="00A61123">
            <w:pPr>
              <w:spacing w:before="100" w:beforeAutospacing="1" w:after="100" w:afterAutospacing="1" w:line="240" w:lineRule="auto"/>
              <w:jc w:val="center"/>
              <w:outlineLvl w:val="0"/>
              <w:rPr>
                <w:rFonts w:ascii="Verdana" w:eastAsia="Times New Roman" w:hAnsi="Verdana" w:cs="Times New Roman"/>
                <w:b/>
                <w:bCs/>
                <w:kern w:val="36"/>
                <w:sz w:val="30"/>
                <w:szCs w:val="30"/>
                <w:lang w:eastAsia="en-GB"/>
              </w:rPr>
            </w:pPr>
            <w:r w:rsidRPr="00A61123">
              <w:rPr>
                <w:rFonts w:ascii="Tahoma" w:eastAsia="Times New Roman" w:hAnsi="Tahoma" w:cs="Tahoma"/>
                <w:b/>
                <w:bCs/>
                <w:color w:val="FFFFFF"/>
                <w:kern w:val="36"/>
                <w:sz w:val="30"/>
                <w:szCs w:val="30"/>
                <w:lang w:eastAsia="en-GB"/>
              </w:rPr>
              <w:t>PSD BUSINESS SUPPORT MANAGER</w:t>
            </w:r>
          </w:p>
        </w:tc>
        <w:tc>
          <w:tcPr>
            <w:tcW w:w="250" w:type="pct"/>
            <w:shd w:val="clear" w:color="auto" w:fill="00009C"/>
            <w:vAlign w:val="center"/>
            <w:hideMark/>
          </w:tcPr>
          <w:p w14:paraId="150F758F" w14:textId="77777777" w:rsidR="00A61123" w:rsidRPr="00A61123" w:rsidRDefault="00A61123" w:rsidP="00A61123">
            <w:pPr>
              <w:spacing w:after="0" w:line="240" w:lineRule="auto"/>
              <w:jc w:val="center"/>
              <w:rPr>
                <w:rFonts w:ascii="Times New Roman" w:eastAsia="Times New Roman" w:hAnsi="Times New Roman" w:cs="Times New Roman"/>
                <w:b/>
                <w:bCs/>
                <w:sz w:val="24"/>
                <w:szCs w:val="24"/>
                <w:lang w:eastAsia="en-GB"/>
              </w:rPr>
            </w:pPr>
            <w:proofErr w:type="spellStart"/>
            <w:r w:rsidRPr="00A61123">
              <w:rPr>
                <w:rFonts w:ascii="Tahoma" w:eastAsia="Times New Roman" w:hAnsi="Tahoma" w:cs="Tahoma"/>
                <w:b/>
                <w:bCs/>
                <w:color w:val="FFFFFF"/>
                <w:sz w:val="20"/>
                <w:szCs w:val="20"/>
                <w:lang w:eastAsia="en-GB"/>
              </w:rPr>
              <w:t>Dept</w:t>
            </w:r>
            <w:proofErr w:type="spellEnd"/>
          </w:p>
          <w:p w14:paraId="0D1DA87F" w14:textId="77777777" w:rsidR="00A61123" w:rsidRPr="00A61123" w:rsidRDefault="00A61123" w:rsidP="00A61123">
            <w:pPr>
              <w:spacing w:before="45" w:after="45" w:line="240" w:lineRule="auto"/>
              <w:jc w:val="center"/>
              <w:rPr>
                <w:rFonts w:ascii="Verdana" w:eastAsia="Times New Roman" w:hAnsi="Verdana" w:cs="Times New Roman"/>
                <w:b/>
                <w:bCs/>
                <w:sz w:val="18"/>
                <w:szCs w:val="18"/>
                <w:lang w:eastAsia="en-GB"/>
              </w:rPr>
            </w:pPr>
            <w:r w:rsidRPr="00A61123">
              <w:rPr>
                <w:rFonts w:ascii="Tahoma" w:eastAsia="Times New Roman" w:hAnsi="Tahoma" w:cs="Tahoma"/>
                <w:b/>
                <w:bCs/>
                <w:color w:val="FFFFFF"/>
                <w:sz w:val="20"/>
                <w:szCs w:val="20"/>
                <w:lang w:eastAsia="en-GB"/>
              </w:rPr>
              <w:t>/LPA</w:t>
            </w:r>
          </w:p>
        </w:tc>
        <w:tc>
          <w:tcPr>
            <w:tcW w:w="0" w:type="auto"/>
            <w:gridSpan w:val="3"/>
            <w:shd w:val="clear" w:color="auto" w:fill="00009C"/>
            <w:vAlign w:val="center"/>
            <w:hideMark/>
          </w:tcPr>
          <w:p w14:paraId="45D5D6CB" w14:textId="77777777" w:rsidR="00A61123" w:rsidRPr="00A61123" w:rsidRDefault="00A61123" w:rsidP="00A61123">
            <w:pPr>
              <w:spacing w:before="45" w:after="45" w:line="240" w:lineRule="auto"/>
              <w:jc w:val="center"/>
              <w:rPr>
                <w:rFonts w:ascii="Verdana" w:eastAsia="Times New Roman" w:hAnsi="Verdana" w:cs="Times New Roman"/>
                <w:b/>
                <w:bCs/>
                <w:sz w:val="18"/>
                <w:szCs w:val="18"/>
                <w:lang w:eastAsia="en-GB"/>
              </w:rPr>
            </w:pPr>
            <w:r w:rsidRPr="00A61123">
              <w:rPr>
                <w:rFonts w:ascii="Tahoma" w:eastAsia="Times New Roman" w:hAnsi="Tahoma" w:cs="Tahoma"/>
                <w:b/>
                <w:bCs/>
                <w:color w:val="FFFFFF"/>
                <w:sz w:val="20"/>
                <w:szCs w:val="20"/>
                <w:lang w:eastAsia="en-GB"/>
              </w:rPr>
              <w:t>PROFESSIONAL STANDARDS DEPARTMENT</w:t>
            </w:r>
          </w:p>
        </w:tc>
      </w:tr>
      <w:tr w:rsidR="00A61123" w:rsidRPr="00A61123" w14:paraId="07664144" w14:textId="77777777" w:rsidTr="00A61123">
        <w:trPr>
          <w:tblCellSpacing w:w="15" w:type="dxa"/>
        </w:trPr>
        <w:tc>
          <w:tcPr>
            <w:tcW w:w="0" w:type="auto"/>
            <w:vMerge/>
            <w:vAlign w:val="center"/>
            <w:hideMark/>
          </w:tcPr>
          <w:p w14:paraId="45A2F027" w14:textId="77777777" w:rsidR="00A61123" w:rsidRPr="00A61123" w:rsidRDefault="00A61123" w:rsidP="00A61123">
            <w:pPr>
              <w:spacing w:after="0" w:line="240" w:lineRule="auto"/>
              <w:rPr>
                <w:rFonts w:ascii="Verdana" w:eastAsia="Times New Roman" w:hAnsi="Verdana" w:cs="Times New Roman"/>
                <w:b/>
                <w:bCs/>
                <w:sz w:val="18"/>
                <w:szCs w:val="18"/>
                <w:lang w:eastAsia="en-GB"/>
              </w:rPr>
            </w:pPr>
          </w:p>
        </w:tc>
        <w:tc>
          <w:tcPr>
            <w:tcW w:w="550" w:type="pct"/>
            <w:shd w:val="clear" w:color="auto" w:fill="00009C"/>
            <w:vAlign w:val="center"/>
            <w:hideMark/>
          </w:tcPr>
          <w:p w14:paraId="16E3E994" w14:textId="77777777" w:rsidR="00A61123" w:rsidRPr="00A61123" w:rsidRDefault="00A61123" w:rsidP="00A61123">
            <w:pPr>
              <w:spacing w:after="0" w:line="240" w:lineRule="auto"/>
              <w:rPr>
                <w:rFonts w:ascii="Verdana" w:eastAsia="Times New Roman" w:hAnsi="Verdana" w:cs="Times New Roman"/>
                <w:b/>
                <w:bCs/>
                <w:sz w:val="18"/>
                <w:szCs w:val="18"/>
                <w:lang w:eastAsia="en-GB"/>
              </w:rPr>
            </w:pPr>
          </w:p>
        </w:tc>
        <w:tc>
          <w:tcPr>
            <w:tcW w:w="500" w:type="pct"/>
            <w:shd w:val="clear" w:color="auto" w:fill="00009C"/>
            <w:vAlign w:val="center"/>
            <w:hideMark/>
          </w:tcPr>
          <w:p w14:paraId="40848B56" w14:textId="77777777" w:rsidR="00A61123" w:rsidRPr="00A61123" w:rsidRDefault="00A61123" w:rsidP="00A61123">
            <w:pPr>
              <w:spacing w:after="0" w:line="240" w:lineRule="auto"/>
              <w:rPr>
                <w:rFonts w:ascii="Times New Roman" w:eastAsia="Times New Roman" w:hAnsi="Times New Roman" w:cs="Times New Roman"/>
                <w:sz w:val="20"/>
                <w:szCs w:val="20"/>
                <w:lang w:eastAsia="en-GB"/>
              </w:rPr>
            </w:pPr>
          </w:p>
        </w:tc>
        <w:tc>
          <w:tcPr>
            <w:tcW w:w="1300" w:type="pct"/>
            <w:shd w:val="clear" w:color="auto" w:fill="00009C"/>
            <w:vAlign w:val="center"/>
            <w:hideMark/>
          </w:tcPr>
          <w:p w14:paraId="37E24167" w14:textId="77777777" w:rsidR="00A61123" w:rsidRPr="00A61123" w:rsidRDefault="00A61123" w:rsidP="00A61123">
            <w:pPr>
              <w:spacing w:after="0" w:line="240" w:lineRule="auto"/>
              <w:jc w:val="center"/>
              <w:rPr>
                <w:rFonts w:ascii="Times New Roman" w:eastAsia="Times New Roman" w:hAnsi="Times New Roman" w:cs="Times New Roman"/>
                <w:b/>
                <w:bCs/>
                <w:sz w:val="24"/>
                <w:szCs w:val="24"/>
                <w:lang w:eastAsia="en-GB"/>
              </w:rPr>
            </w:pPr>
            <w:r w:rsidRPr="00A61123">
              <w:rPr>
                <w:rFonts w:ascii="Tahoma" w:eastAsia="Times New Roman" w:hAnsi="Tahoma" w:cs="Tahoma"/>
                <w:b/>
                <w:bCs/>
                <w:color w:val="FFFFFF"/>
                <w:sz w:val="20"/>
                <w:szCs w:val="20"/>
                <w:lang w:eastAsia="en-GB"/>
              </w:rPr>
              <w:t>VETTING LEVEL</w:t>
            </w:r>
          </w:p>
        </w:tc>
        <w:tc>
          <w:tcPr>
            <w:tcW w:w="250" w:type="pct"/>
            <w:shd w:val="clear" w:color="auto" w:fill="00009C"/>
            <w:vAlign w:val="center"/>
            <w:hideMark/>
          </w:tcPr>
          <w:p w14:paraId="7DF3DA1D" w14:textId="77777777" w:rsidR="00A61123" w:rsidRPr="00A61123" w:rsidRDefault="00A61123" w:rsidP="00A61123">
            <w:pPr>
              <w:spacing w:after="0" w:line="240" w:lineRule="auto"/>
              <w:jc w:val="center"/>
              <w:rPr>
                <w:rFonts w:ascii="Times New Roman" w:eastAsia="Times New Roman" w:hAnsi="Times New Roman" w:cs="Times New Roman"/>
                <w:b/>
                <w:bCs/>
                <w:sz w:val="24"/>
                <w:szCs w:val="24"/>
                <w:lang w:eastAsia="en-GB"/>
              </w:rPr>
            </w:pPr>
            <w:r w:rsidRPr="00A61123">
              <w:rPr>
                <w:rFonts w:ascii="Tahoma" w:eastAsia="Times New Roman" w:hAnsi="Tahoma" w:cs="Tahoma"/>
                <w:b/>
                <w:bCs/>
                <w:color w:val="FFFFFF"/>
                <w:sz w:val="20"/>
                <w:szCs w:val="20"/>
                <w:lang w:eastAsia="en-GB"/>
              </w:rPr>
              <w:t> SC</w:t>
            </w:r>
          </w:p>
        </w:tc>
        <w:tc>
          <w:tcPr>
            <w:tcW w:w="0" w:type="auto"/>
            <w:gridSpan w:val="2"/>
            <w:shd w:val="clear" w:color="auto" w:fill="00009C"/>
            <w:vAlign w:val="center"/>
            <w:hideMark/>
          </w:tcPr>
          <w:p w14:paraId="0F03989A" w14:textId="77777777" w:rsidR="00A61123" w:rsidRPr="00A61123" w:rsidRDefault="00A61123" w:rsidP="00A61123">
            <w:pPr>
              <w:spacing w:after="0" w:line="240" w:lineRule="auto"/>
              <w:jc w:val="center"/>
              <w:rPr>
                <w:rFonts w:ascii="Times New Roman" w:eastAsia="Times New Roman" w:hAnsi="Times New Roman" w:cs="Times New Roman"/>
                <w:b/>
                <w:bCs/>
                <w:sz w:val="24"/>
                <w:szCs w:val="24"/>
                <w:lang w:eastAsia="en-GB"/>
              </w:rPr>
            </w:pPr>
            <w:r w:rsidRPr="00A61123">
              <w:rPr>
                <w:rFonts w:ascii="Times New Roman" w:eastAsia="Times New Roman" w:hAnsi="Times New Roman" w:cs="Times New Roman"/>
                <w:b/>
                <w:bCs/>
                <w:sz w:val="24"/>
                <w:szCs w:val="24"/>
                <w:lang w:eastAsia="en-GB"/>
              </w:rPr>
              <w:t> </w:t>
            </w:r>
          </w:p>
        </w:tc>
        <w:tc>
          <w:tcPr>
            <w:tcW w:w="150" w:type="pct"/>
            <w:shd w:val="clear" w:color="auto" w:fill="00009C"/>
            <w:vAlign w:val="center"/>
            <w:hideMark/>
          </w:tcPr>
          <w:p w14:paraId="18020E69" w14:textId="77777777" w:rsidR="00A61123" w:rsidRPr="00A61123" w:rsidRDefault="00A61123" w:rsidP="00A61123">
            <w:pPr>
              <w:spacing w:after="0" w:line="240" w:lineRule="auto"/>
              <w:jc w:val="center"/>
              <w:rPr>
                <w:rFonts w:ascii="Times New Roman" w:eastAsia="Times New Roman" w:hAnsi="Times New Roman" w:cs="Times New Roman"/>
                <w:b/>
                <w:bCs/>
                <w:sz w:val="24"/>
                <w:szCs w:val="24"/>
                <w:lang w:eastAsia="en-GB"/>
              </w:rPr>
            </w:pPr>
            <w:r w:rsidRPr="00A61123">
              <w:rPr>
                <w:rFonts w:ascii="Times New Roman" w:eastAsia="Times New Roman" w:hAnsi="Times New Roman" w:cs="Times New Roman"/>
                <w:b/>
                <w:bCs/>
                <w:sz w:val="24"/>
                <w:szCs w:val="24"/>
                <w:lang w:eastAsia="en-GB"/>
              </w:rPr>
              <w:t> </w:t>
            </w:r>
          </w:p>
        </w:tc>
        <w:tc>
          <w:tcPr>
            <w:tcW w:w="600" w:type="pct"/>
            <w:shd w:val="clear" w:color="auto" w:fill="00009C"/>
            <w:vAlign w:val="center"/>
            <w:hideMark/>
          </w:tcPr>
          <w:p w14:paraId="21EF8A0B" w14:textId="77777777" w:rsidR="00A61123" w:rsidRPr="00A61123" w:rsidRDefault="00A61123" w:rsidP="00A61123">
            <w:pPr>
              <w:spacing w:after="0" w:line="240" w:lineRule="auto"/>
              <w:jc w:val="center"/>
              <w:rPr>
                <w:rFonts w:ascii="Times New Roman" w:eastAsia="Times New Roman" w:hAnsi="Times New Roman" w:cs="Times New Roman"/>
                <w:b/>
                <w:bCs/>
                <w:sz w:val="24"/>
                <w:szCs w:val="24"/>
                <w:lang w:eastAsia="en-GB"/>
              </w:rPr>
            </w:pPr>
            <w:r w:rsidRPr="00A61123">
              <w:rPr>
                <w:rFonts w:ascii="Times New Roman" w:eastAsia="Times New Roman" w:hAnsi="Times New Roman" w:cs="Times New Roman"/>
                <w:b/>
                <w:bCs/>
                <w:color w:val="00009C"/>
                <w:sz w:val="24"/>
                <w:szCs w:val="24"/>
                <w:lang w:eastAsia="en-GB"/>
              </w:rPr>
              <w:t>50079620</w:t>
            </w:r>
          </w:p>
        </w:tc>
        <w:tc>
          <w:tcPr>
            <w:tcW w:w="0" w:type="auto"/>
            <w:vAlign w:val="center"/>
            <w:hideMark/>
          </w:tcPr>
          <w:p w14:paraId="7D8F8ECD" w14:textId="77777777" w:rsidR="00A61123" w:rsidRPr="00A61123" w:rsidRDefault="00A61123" w:rsidP="00A61123">
            <w:pPr>
              <w:spacing w:after="0" w:line="240" w:lineRule="auto"/>
              <w:rPr>
                <w:rFonts w:ascii="Times New Roman" w:eastAsia="Times New Roman" w:hAnsi="Times New Roman" w:cs="Times New Roman"/>
                <w:sz w:val="20"/>
                <w:szCs w:val="20"/>
                <w:lang w:eastAsia="en-GB"/>
              </w:rPr>
            </w:pPr>
          </w:p>
        </w:tc>
      </w:tr>
      <w:tr w:rsidR="00A61123" w:rsidRPr="00A61123" w14:paraId="0EDED8D6" w14:textId="77777777" w:rsidTr="00A61123">
        <w:trPr>
          <w:tblCellSpacing w:w="15" w:type="dxa"/>
        </w:trPr>
        <w:tc>
          <w:tcPr>
            <w:tcW w:w="900" w:type="pct"/>
            <w:shd w:val="clear" w:color="auto" w:fill="00009C"/>
            <w:hideMark/>
          </w:tcPr>
          <w:p w14:paraId="78E28BAA" w14:textId="77777777" w:rsidR="00A61123" w:rsidRPr="00A61123" w:rsidRDefault="00A61123" w:rsidP="00A61123">
            <w:pPr>
              <w:spacing w:before="45" w:after="45" w:line="240" w:lineRule="auto"/>
              <w:jc w:val="center"/>
              <w:rPr>
                <w:rFonts w:ascii="Verdana" w:eastAsia="Times New Roman" w:hAnsi="Verdana" w:cs="Times New Roman"/>
                <w:b/>
                <w:bCs/>
                <w:sz w:val="18"/>
                <w:szCs w:val="18"/>
                <w:lang w:eastAsia="en-GB"/>
              </w:rPr>
            </w:pPr>
            <w:r w:rsidRPr="00A61123">
              <w:rPr>
                <w:rFonts w:ascii="Tahoma" w:eastAsia="Times New Roman" w:hAnsi="Tahoma" w:cs="Tahoma"/>
                <w:b/>
                <w:bCs/>
                <w:color w:val="FFFFFF"/>
                <w:sz w:val="20"/>
                <w:szCs w:val="20"/>
                <w:lang w:eastAsia="en-GB"/>
              </w:rPr>
              <w:t>Grade/Rank</w:t>
            </w:r>
          </w:p>
        </w:tc>
        <w:tc>
          <w:tcPr>
            <w:tcW w:w="0" w:type="auto"/>
            <w:gridSpan w:val="9"/>
            <w:hideMark/>
          </w:tcPr>
          <w:p w14:paraId="26150147"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Verdana" w:eastAsia="Times New Roman" w:hAnsi="Verdana" w:cs="Times New Roman"/>
                <w:sz w:val="18"/>
                <w:szCs w:val="18"/>
                <w:lang w:eastAsia="en-GB"/>
              </w:rPr>
              <w:t>PO1</w:t>
            </w:r>
          </w:p>
        </w:tc>
      </w:tr>
      <w:tr w:rsidR="00A61123" w:rsidRPr="00A61123" w14:paraId="37B48BE6" w14:textId="77777777" w:rsidTr="00A61123">
        <w:trPr>
          <w:tblCellSpacing w:w="15" w:type="dxa"/>
        </w:trPr>
        <w:tc>
          <w:tcPr>
            <w:tcW w:w="900" w:type="pct"/>
            <w:shd w:val="clear" w:color="auto" w:fill="00009C"/>
            <w:hideMark/>
          </w:tcPr>
          <w:p w14:paraId="16314DA1" w14:textId="77777777" w:rsidR="00A61123" w:rsidRPr="00A61123" w:rsidRDefault="00A61123" w:rsidP="00A61123">
            <w:pPr>
              <w:spacing w:before="45" w:after="45" w:line="240" w:lineRule="auto"/>
              <w:jc w:val="center"/>
              <w:rPr>
                <w:rFonts w:ascii="Verdana" w:eastAsia="Times New Roman" w:hAnsi="Verdana" w:cs="Times New Roman"/>
                <w:b/>
                <w:bCs/>
                <w:sz w:val="18"/>
                <w:szCs w:val="18"/>
                <w:lang w:eastAsia="en-GB"/>
              </w:rPr>
            </w:pPr>
            <w:r w:rsidRPr="00A61123">
              <w:rPr>
                <w:rFonts w:ascii="Tahoma" w:eastAsia="Times New Roman" w:hAnsi="Tahoma" w:cs="Tahoma"/>
                <w:b/>
                <w:bCs/>
                <w:color w:val="FFFFFF"/>
                <w:sz w:val="20"/>
                <w:szCs w:val="20"/>
                <w:lang w:eastAsia="en-GB"/>
              </w:rPr>
              <w:t>Responsible To</w:t>
            </w:r>
          </w:p>
        </w:tc>
        <w:tc>
          <w:tcPr>
            <w:tcW w:w="0" w:type="auto"/>
            <w:gridSpan w:val="9"/>
            <w:hideMark/>
          </w:tcPr>
          <w:p w14:paraId="7C7BE2B1"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Verdana" w:eastAsia="Times New Roman" w:hAnsi="Verdana" w:cs="Times New Roman"/>
                <w:sz w:val="18"/>
                <w:szCs w:val="18"/>
                <w:lang w:eastAsia="en-GB"/>
              </w:rPr>
              <w:t>Head of Professional Standards Department (PSD)</w:t>
            </w:r>
          </w:p>
        </w:tc>
      </w:tr>
      <w:tr w:rsidR="00A61123" w:rsidRPr="00A61123" w14:paraId="5571FE5C" w14:textId="77777777" w:rsidTr="00A61123">
        <w:trPr>
          <w:tblCellSpacing w:w="15" w:type="dxa"/>
        </w:trPr>
        <w:tc>
          <w:tcPr>
            <w:tcW w:w="900" w:type="pct"/>
            <w:shd w:val="clear" w:color="auto" w:fill="00009C"/>
            <w:hideMark/>
          </w:tcPr>
          <w:p w14:paraId="2467CA1A" w14:textId="77777777" w:rsidR="00A61123" w:rsidRPr="00A61123" w:rsidRDefault="00A61123" w:rsidP="00A61123">
            <w:pPr>
              <w:spacing w:before="45" w:after="45" w:line="240" w:lineRule="auto"/>
              <w:jc w:val="center"/>
              <w:rPr>
                <w:rFonts w:ascii="Verdana" w:eastAsia="Times New Roman" w:hAnsi="Verdana" w:cs="Times New Roman"/>
                <w:b/>
                <w:bCs/>
                <w:sz w:val="18"/>
                <w:szCs w:val="18"/>
                <w:lang w:eastAsia="en-GB"/>
              </w:rPr>
            </w:pPr>
            <w:r w:rsidRPr="00A61123">
              <w:rPr>
                <w:rFonts w:ascii="Tahoma" w:eastAsia="Times New Roman" w:hAnsi="Tahoma" w:cs="Tahoma"/>
                <w:b/>
                <w:bCs/>
                <w:color w:val="FFFFFF"/>
                <w:sz w:val="20"/>
                <w:szCs w:val="20"/>
                <w:lang w:eastAsia="en-GB"/>
              </w:rPr>
              <w:t>Staff Line Managed</w:t>
            </w:r>
          </w:p>
        </w:tc>
        <w:tc>
          <w:tcPr>
            <w:tcW w:w="0" w:type="auto"/>
            <w:gridSpan w:val="9"/>
            <w:hideMark/>
          </w:tcPr>
          <w:p w14:paraId="3CC10F3A"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Verdana" w:eastAsia="Times New Roman" w:hAnsi="Verdana" w:cs="Times New Roman"/>
                <w:sz w:val="18"/>
                <w:szCs w:val="18"/>
                <w:lang w:eastAsia="en-GB"/>
              </w:rPr>
              <w:t xml:space="preserve">Business Support Team Supervisor, Complaints and </w:t>
            </w:r>
            <w:proofErr w:type="spellStart"/>
            <w:r w:rsidRPr="00A61123">
              <w:rPr>
                <w:rFonts w:ascii="Verdana" w:eastAsia="Times New Roman" w:hAnsi="Verdana" w:cs="Times New Roman"/>
                <w:sz w:val="18"/>
                <w:szCs w:val="18"/>
                <w:lang w:eastAsia="en-GB"/>
              </w:rPr>
              <w:t>Misoncuct</w:t>
            </w:r>
            <w:proofErr w:type="spellEnd"/>
            <w:r w:rsidRPr="00A61123">
              <w:rPr>
                <w:rFonts w:ascii="Verdana" w:eastAsia="Times New Roman" w:hAnsi="Verdana" w:cs="Times New Roman"/>
                <w:sz w:val="18"/>
                <w:szCs w:val="18"/>
                <w:lang w:eastAsia="en-GB"/>
              </w:rPr>
              <w:t xml:space="preserve"> Co-ordinators and PSD Administrator</w:t>
            </w:r>
          </w:p>
        </w:tc>
      </w:tr>
    </w:tbl>
    <w:p w14:paraId="1137E48B" w14:textId="77777777" w:rsidR="00A61123" w:rsidRPr="00A61123" w:rsidRDefault="00A61123" w:rsidP="00A61123">
      <w:pPr>
        <w:spacing w:after="0" w:line="240" w:lineRule="auto"/>
        <w:rPr>
          <w:rFonts w:ascii="Times New Roman" w:eastAsia="Times New Roman" w:hAnsi="Times New Roman" w:cs="Times New Roman"/>
          <w:vanish/>
          <w:sz w:val="24"/>
          <w:szCs w:val="24"/>
          <w:lang w:eastAsia="en-GB"/>
        </w:rPr>
      </w:pPr>
    </w:p>
    <w:tbl>
      <w:tblPr>
        <w:tblW w:w="4500" w:type="pct"/>
        <w:tblCellSpacing w:w="15" w:type="dxa"/>
        <w:tblCellMar>
          <w:top w:w="15" w:type="dxa"/>
          <w:left w:w="15" w:type="dxa"/>
          <w:bottom w:w="15" w:type="dxa"/>
          <w:right w:w="15" w:type="dxa"/>
        </w:tblCellMar>
        <w:tblLook w:val="04A0" w:firstRow="1" w:lastRow="0" w:firstColumn="1" w:lastColumn="0" w:noHBand="0" w:noVBand="1"/>
      </w:tblPr>
      <w:tblGrid>
        <w:gridCol w:w="1678"/>
        <w:gridCol w:w="4190"/>
        <w:gridCol w:w="1000"/>
        <w:gridCol w:w="1255"/>
      </w:tblGrid>
      <w:tr w:rsidR="00A61123" w:rsidRPr="00A61123" w14:paraId="1ACBA4EE" w14:textId="77777777" w:rsidTr="00A61123">
        <w:trPr>
          <w:tblCellSpacing w:w="15" w:type="dxa"/>
        </w:trPr>
        <w:tc>
          <w:tcPr>
            <w:tcW w:w="900" w:type="pct"/>
            <w:shd w:val="clear" w:color="auto" w:fill="00009C"/>
            <w:hideMark/>
          </w:tcPr>
          <w:p w14:paraId="28476929" w14:textId="77777777" w:rsidR="00A61123" w:rsidRPr="00A61123" w:rsidRDefault="00A61123" w:rsidP="00A61123">
            <w:pPr>
              <w:spacing w:before="45" w:after="45" w:line="240" w:lineRule="auto"/>
              <w:jc w:val="center"/>
              <w:rPr>
                <w:rFonts w:ascii="Verdana" w:eastAsia="Times New Roman" w:hAnsi="Verdana" w:cs="Times New Roman"/>
                <w:b/>
                <w:bCs/>
                <w:sz w:val="18"/>
                <w:szCs w:val="18"/>
                <w:lang w:eastAsia="en-GB"/>
              </w:rPr>
            </w:pPr>
            <w:r w:rsidRPr="00A61123">
              <w:rPr>
                <w:rFonts w:ascii="Tahoma" w:eastAsia="Times New Roman" w:hAnsi="Tahoma" w:cs="Tahoma"/>
                <w:b/>
                <w:bCs/>
                <w:color w:val="FFFFFF"/>
                <w:sz w:val="20"/>
                <w:szCs w:val="20"/>
                <w:lang w:eastAsia="en-GB"/>
              </w:rPr>
              <w:t>Reviewed by (Manager)</w:t>
            </w:r>
          </w:p>
        </w:tc>
        <w:tc>
          <w:tcPr>
            <w:tcW w:w="2650" w:type="pct"/>
            <w:hideMark/>
          </w:tcPr>
          <w:p w14:paraId="569A1A5E"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Verdana" w:eastAsia="Times New Roman" w:hAnsi="Verdana" w:cs="Times New Roman"/>
                <w:sz w:val="18"/>
                <w:szCs w:val="18"/>
                <w:lang w:eastAsia="en-GB"/>
              </w:rPr>
              <w:t>CI Beth Pirie</w:t>
            </w:r>
          </w:p>
        </w:tc>
        <w:tc>
          <w:tcPr>
            <w:tcW w:w="650" w:type="pct"/>
            <w:shd w:val="clear" w:color="auto" w:fill="00009C"/>
            <w:hideMark/>
          </w:tcPr>
          <w:p w14:paraId="70F26522" w14:textId="77777777" w:rsidR="00A61123" w:rsidRPr="00A61123" w:rsidRDefault="00A61123" w:rsidP="00A61123">
            <w:pPr>
              <w:spacing w:before="45" w:after="45" w:line="240" w:lineRule="auto"/>
              <w:jc w:val="center"/>
              <w:rPr>
                <w:rFonts w:ascii="Verdana" w:eastAsia="Times New Roman" w:hAnsi="Verdana" w:cs="Times New Roman"/>
                <w:b/>
                <w:bCs/>
                <w:sz w:val="18"/>
                <w:szCs w:val="18"/>
                <w:lang w:eastAsia="en-GB"/>
              </w:rPr>
            </w:pPr>
            <w:r w:rsidRPr="00A61123">
              <w:rPr>
                <w:rFonts w:ascii="Tahoma" w:eastAsia="Times New Roman" w:hAnsi="Tahoma" w:cs="Tahoma"/>
                <w:b/>
                <w:bCs/>
                <w:color w:val="FFFFFF"/>
                <w:sz w:val="20"/>
                <w:szCs w:val="20"/>
                <w:lang w:eastAsia="en-GB"/>
              </w:rPr>
              <w:t>Date</w:t>
            </w:r>
          </w:p>
        </w:tc>
        <w:tc>
          <w:tcPr>
            <w:tcW w:w="800" w:type="pct"/>
            <w:hideMark/>
          </w:tcPr>
          <w:p w14:paraId="1E1EB327"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Verdana" w:eastAsia="Times New Roman" w:hAnsi="Verdana" w:cs="Times New Roman"/>
                <w:sz w:val="18"/>
                <w:szCs w:val="18"/>
                <w:lang w:eastAsia="en-GB"/>
              </w:rPr>
              <w:t>06/10/2020</w:t>
            </w:r>
          </w:p>
        </w:tc>
      </w:tr>
      <w:tr w:rsidR="00A61123" w:rsidRPr="00A61123" w14:paraId="2573724D" w14:textId="77777777" w:rsidTr="00A61123">
        <w:trPr>
          <w:tblCellSpacing w:w="15" w:type="dxa"/>
        </w:trPr>
        <w:tc>
          <w:tcPr>
            <w:tcW w:w="900" w:type="pct"/>
            <w:shd w:val="clear" w:color="auto" w:fill="00009C"/>
            <w:hideMark/>
          </w:tcPr>
          <w:p w14:paraId="1182F610" w14:textId="77777777" w:rsidR="00A61123" w:rsidRPr="00A61123" w:rsidRDefault="00A61123" w:rsidP="00A61123">
            <w:pPr>
              <w:spacing w:before="45" w:after="45" w:line="240" w:lineRule="auto"/>
              <w:jc w:val="center"/>
              <w:rPr>
                <w:rFonts w:ascii="Verdana" w:eastAsia="Times New Roman" w:hAnsi="Verdana" w:cs="Times New Roman"/>
                <w:b/>
                <w:bCs/>
                <w:sz w:val="18"/>
                <w:szCs w:val="18"/>
                <w:lang w:eastAsia="en-GB"/>
              </w:rPr>
            </w:pPr>
            <w:r w:rsidRPr="00A61123">
              <w:rPr>
                <w:rFonts w:ascii="Tahoma" w:eastAsia="Times New Roman" w:hAnsi="Tahoma" w:cs="Tahoma"/>
                <w:b/>
                <w:bCs/>
                <w:color w:val="FFFFFF"/>
                <w:sz w:val="20"/>
                <w:szCs w:val="20"/>
                <w:lang w:eastAsia="en-GB"/>
              </w:rPr>
              <w:t>Purpose of Job</w:t>
            </w:r>
          </w:p>
        </w:tc>
        <w:tc>
          <w:tcPr>
            <w:tcW w:w="0" w:type="auto"/>
            <w:gridSpan w:val="3"/>
            <w:hideMark/>
          </w:tcPr>
          <w:p w14:paraId="68266EBF"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Verdana" w:eastAsia="Times New Roman" w:hAnsi="Verdana" w:cs="Times New Roman"/>
                <w:sz w:val="18"/>
                <w:szCs w:val="18"/>
                <w:lang w:eastAsia="en-GB"/>
              </w:rPr>
              <w:t>Lead the Business Support Team in providing effective and professional support to the Head of Department and Senior Management team, act as the delegated Appropriate Authority as detailed in the Home Office Guidance 2020 to review and assess all complaints received within Professional Standards and conduct Severity Assessments in relation to internal conduct matters.</w:t>
            </w:r>
          </w:p>
        </w:tc>
      </w:tr>
      <w:tr w:rsidR="00A61123" w:rsidRPr="00A61123" w14:paraId="609C08B8" w14:textId="77777777" w:rsidTr="00A61123">
        <w:trPr>
          <w:tblCellSpacing w:w="15" w:type="dxa"/>
        </w:trPr>
        <w:tc>
          <w:tcPr>
            <w:tcW w:w="900" w:type="pct"/>
            <w:shd w:val="clear" w:color="auto" w:fill="00009C"/>
            <w:hideMark/>
          </w:tcPr>
          <w:p w14:paraId="58F4B070" w14:textId="77777777" w:rsidR="00A61123" w:rsidRPr="00A61123" w:rsidRDefault="00A61123" w:rsidP="00A61123">
            <w:pPr>
              <w:spacing w:before="45" w:after="45" w:line="240" w:lineRule="auto"/>
              <w:jc w:val="center"/>
              <w:rPr>
                <w:rFonts w:ascii="Verdana" w:eastAsia="Times New Roman" w:hAnsi="Verdana" w:cs="Times New Roman"/>
                <w:b/>
                <w:bCs/>
                <w:sz w:val="18"/>
                <w:szCs w:val="18"/>
                <w:lang w:eastAsia="en-GB"/>
              </w:rPr>
            </w:pPr>
            <w:r w:rsidRPr="00A61123">
              <w:rPr>
                <w:rFonts w:ascii="Tahoma" w:eastAsia="Times New Roman" w:hAnsi="Tahoma" w:cs="Tahoma"/>
                <w:b/>
                <w:bCs/>
                <w:color w:val="FFFFFF"/>
                <w:sz w:val="20"/>
                <w:szCs w:val="20"/>
                <w:lang w:eastAsia="en-GB"/>
              </w:rPr>
              <w:t>Key Accountabilities</w:t>
            </w:r>
          </w:p>
        </w:tc>
        <w:tc>
          <w:tcPr>
            <w:tcW w:w="0" w:type="auto"/>
            <w:gridSpan w:val="3"/>
            <w:hideMark/>
          </w:tcPr>
          <w:p w14:paraId="3E21A8EE"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Verdana" w:eastAsia="Times New Roman" w:hAnsi="Verdana" w:cs="Times New Roman"/>
                <w:sz w:val="18"/>
                <w:szCs w:val="18"/>
                <w:lang w:eastAsia="en-GB"/>
              </w:rPr>
              <w:t>1. To review and assess all complaints/correspondence received within the department and ensure that they are correctly recorded as required by the Police Reform Act 2002 and the Police (Conduct) Regulations 2020</w:t>
            </w:r>
          </w:p>
          <w:p w14:paraId="2C5A900C"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Verdana" w:eastAsia="Times New Roman" w:hAnsi="Verdana" w:cs="Times New Roman"/>
                <w:sz w:val="18"/>
                <w:szCs w:val="18"/>
                <w:lang w:eastAsia="en-GB"/>
              </w:rPr>
              <w:t>2. To conduct Severity Assessments for internal conduct matters. And consult with PSDI’s on threshold tests in investigations arising from public complaints.</w:t>
            </w:r>
          </w:p>
          <w:p w14:paraId="2954F12E"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Verdana" w:eastAsia="Times New Roman" w:hAnsi="Verdana" w:cs="Times New Roman"/>
                <w:sz w:val="18"/>
                <w:szCs w:val="18"/>
                <w:lang w:eastAsia="en-GB"/>
              </w:rPr>
              <w:t>3. To request fact finding is undertaken by PSDI’s, and review results before making a handling decision in accordance with legislation.</w:t>
            </w:r>
          </w:p>
          <w:p w14:paraId="3AB53CDD"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Verdana" w:eastAsia="Times New Roman" w:hAnsi="Verdana" w:cs="Times New Roman"/>
                <w:sz w:val="18"/>
                <w:szCs w:val="18"/>
                <w:lang w:eastAsia="en-GB"/>
              </w:rPr>
              <w:t>4. To attend monthly SMT meetings, bi-weekly meetings with HOD, and monthly meetings with the DCC to provide a business overview for BST and represent the team across the department.</w:t>
            </w:r>
          </w:p>
          <w:p w14:paraId="55ECCB3E"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Verdana" w:eastAsia="Times New Roman" w:hAnsi="Verdana" w:cs="Times New Roman"/>
                <w:sz w:val="18"/>
                <w:szCs w:val="18"/>
                <w:lang w:eastAsia="en-GB"/>
              </w:rPr>
              <w:t>5. To identify all cases that may need referral to the Independent Office for Police Conduct (IOPC) and bring to the attention of the Investigating Officer to ensure timely referral.</w:t>
            </w:r>
          </w:p>
          <w:p w14:paraId="783DE502"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Verdana" w:eastAsia="Times New Roman" w:hAnsi="Verdana" w:cs="Times New Roman"/>
                <w:sz w:val="18"/>
                <w:szCs w:val="18"/>
                <w:lang w:eastAsia="en-GB"/>
              </w:rPr>
              <w:t>6. To ensure SMT are aware of any high risk, or sensitive cases received into PSD at the earliest opportunity 66. To provide quarterly o performance data to the IOPC.</w:t>
            </w:r>
          </w:p>
          <w:p w14:paraId="7987759C"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Verdana" w:eastAsia="Times New Roman" w:hAnsi="Verdana" w:cs="Times New Roman"/>
                <w:sz w:val="18"/>
                <w:szCs w:val="18"/>
                <w:lang w:eastAsia="en-GB"/>
              </w:rPr>
              <w:t>7. To provide any other data as requested by the Home Office, IOPC and other external agencies.</w:t>
            </w:r>
          </w:p>
          <w:p w14:paraId="5CB7D37D"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proofErr w:type="gramStart"/>
            <w:r w:rsidRPr="00A61123">
              <w:rPr>
                <w:rFonts w:ascii="Verdana" w:eastAsia="Times New Roman" w:hAnsi="Verdana" w:cs="Times New Roman"/>
                <w:sz w:val="18"/>
                <w:szCs w:val="18"/>
                <w:lang w:eastAsia="en-GB"/>
              </w:rPr>
              <w:t>8.To</w:t>
            </w:r>
            <w:proofErr w:type="gramEnd"/>
            <w:r w:rsidRPr="00A61123">
              <w:rPr>
                <w:rFonts w:ascii="Verdana" w:eastAsia="Times New Roman" w:hAnsi="Verdana" w:cs="Times New Roman"/>
                <w:sz w:val="18"/>
                <w:szCs w:val="18"/>
                <w:lang w:eastAsia="en-GB"/>
              </w:rPr>
              <w:t xml:space="preserve"> review and authorise closure of files submitted by District and Department in respect of recorded complaints.</w:t>
            </w:r>
          </w:p>
          <w:p w14:paraId="133938F5"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Verdana" w:eastAsia="Times New Roman" w:hAnsi="Verdana" w:cs="Times New Roman"/>
                <w:sz w:val="18"/>
                <w:szCs w:val="18"/>
                <w:lang w:eastAsia="en-GB"/>
              </w:rPr>
              <w:t>9. To oversee and supervise the organisation of Misconduct Hearings and Meetings including independent liaison with the Legally Qualified Chair, Police Federation, Unison, and Counsel. Ensure that the Guidance in respect of Complaints and Misconduct Procedures is complied with.</w:t>
            </w:r>
          </w:p>
          <w:p w14:paraId="154ABA9D"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Verdana" w:eastAsia="Times New Roman" w:hAnsi="Verdana" w:cs="Times New Roman"/>
                <w:sz w:val="18"/>
                <w:szCs w:val="18"/>
                <w:lang w:eastAsia="en-GB"/>
              </w:rPr>
              <w:t>10. To ensure that data held within the PSD Centurion complaints computer system is reliable and accurate. To facilitate the provision of reports from the Centurion system to provide information to Senior Management Team (SMT) and other stakeholders.</w:t>
            </w:r>
          </w:p>
          <w:p w14:paraId="6EE5E7EF"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Verdana" w:eastAsia="Times New Roman" w:hAnsi="Verdana" w:cs="Times New Roman"/>
                <w:sz w:val="18"/>
                <w:szCs w:val="18"/>
                <w:lang w:eastAsia="en-GB"/>
              </w:rPr>
              <w:t>11</w:t>
            </w:r>
            <w:proofErr w:type="gramStart"/>
            <w:r w:rsidRPr="00A61123">
              <w:rPr>
                <w:rFonts w:ascii="Verdana" w:eastAsia="Times New Roman" w:hAnsi="Verdana" w:cs="Times New Roman"/>
                <w:sz w:val="18"/>
                <w:szCs w:val="18"/>
                <w:lang w:eastAsia="en-GB"/>
              </w:rPr>
              <w:t>.To</w:t>
            </w:r>
            <w:proofErr w:type="gramEnd"/>
            <w:r w:rsidRPr="00A61123">
              <w:rPr>
                <w:rFonts w:ascii="Verdana" w:eastAsia="Times New Roman" w:hAnsi="Verdana" w:cs="Times New Roman"/>
                <w:sz w:val="18"/>
                <w:szCs w:val="18"/>
                <w:lang w:eastAsia="en-GB"/>
              </w:rPr>
              <w:t xml:space="preserve"> liaise with counterparts in other forces ensuring we are consistent in our approach, and to attend PSD Business Support regional meetings.</w:t>
            </w:r>
          </w:p>
          <w:p w14:paraId="04FF9FEF"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Verdana" w:eastAsia="Times New Roman" w:hAnsi="Verdana" w:cs="Times New Roman"/>
                <w:sz w:val="18"/>
                <w:szCs w:val="18"/>
                <w:lang w:eastAsia="en-GB"/>
              </w:rPr>
              <w:lastRenderedPageBreak/>
              <w:t>12. To provide senior management to a team of Business Support staff, ensuring that high standards are maintained; and representing them at the Senior Management team meetings</w:t>
            </w:r>
          </w:p>
          <w:p w14:paraId="5DA73AB6"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Verdana" w:eastAsia="Times New Roman" w:hAnsi="Verdana" w:cs="Times New Roman"/>
                <w:sz w:val="18"/>
                <w:szCs w:val="18"/>
                <w:lang w:eastAsia="en-GB"/>
              </w:rPr>
              <w:t>13. To provide specialist advice to police officers of all ranks and police staff on complaints and misconduct procedures, ensuring the provision of sound advice, accurate information and relevant, current guidance on methods and practices</w:t>
            </w:r>
          </w:p>
          <w:p w14:paraId="73843C5E"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Verdana" w:eastAsia="Times New Roman" w:hAnsi="Verdana" w:cs="Times New Roman"/>
                <w:sz w:val="18"/>
                <w:szCs w:val="18"/>
                <w:lang w:eastAsia="en-GB"/>
              </w:rPr>
              <w:t>14. To implement Force Policy on Equal Opportunities, Health and Safety and Data Protection and to comply with the legislation and the standards of ‘good’ practice</w:t>
            </w:r>
          </w:p>
          <w:p w14:paraId="330CE3B3"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Verdana" w:eastAsia="Times New Roman" w:hAnsi="Verdana" w:cs="Times New Roman"/>
                <w:sz w:val="18"/>
                <w:szCs w:val="18"/>
                <w:lang w:eastAsia="en-GB"/>
              </w:rPr>
              <w:t>15. To act as departmental co-ordinator in relation to the disclosure of police officers’ disciplinary/misconduct and and/or criminal convictions (CPIA and Section 18 Disclosure Manual); entailing liaison with and advice to police officers subject to such, Criminal Justice Unit Managers, the Crown Prosecution Service and other interested parties.</w:t>
            </w:r>
          </w:p>
          <w:p w14:paraId="1088261E"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Verdana" w:eastAsia="Times New Roman" w:hAnsi="Verdana" w:cs="Times New Roman"/>
                <w:sz w:val="18"/>
                <w:szCs w:val="18"/>
                <w:lang w:eastAsia="en-GB"/>
              </w:rPr>
              <w:t>16. To participate on any internal working parties or project groups as instructed by the Head of Department.     </w:t>
            </w:r>
          </w:p>
          <w:p w14:paraId="522B0971"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Verdana" w:eastAsia="Times New Roman" w:hAnsi="Verdana" w:cs="Times New Roman"/>
                <w:sz w:val="18"/>
                <w:szCs w:val="18"/>
                <w:lang w:eastAsia="en-GB"/>
              </w:rPr>
              <w:t xml:space="preserve">17. To maintain regular contact with a range of internal and external people and organisations </w:t>
            </w:r>
            <w:proofErr w:type="spellStart"/>
            <w:r w:rsidRPr="00A61123">
              <w:rPr>
                <w:rFonts w:ascii="Verdana" w:eastAsia="Times New Roman" w:hAnsi="Verdana" w:cs="Times New Roman"/>
                <w:sz w:val="18"/>
                <w:szCs w:val="18"/>
                <w:lang w:eastAsia="en-GB"/>
              </w:rPr>
              <w:t>ie</w:t>
            </w:r>
            <w:proofErr w:type="spellEnd"/>
            <w:r w:rsidRPr="00A61123">
              <w:rPr>
                <w:rFonts w:ascii="Verdana" w:eastAsia="Times New Roman" w:hAnsi="Verdana" w:cs="Times New Roman"/>
                <w:sz w:val="18"/>
                <w:szCs w:val="18"/>
                <w:lang w:eastAsia="en-GB"/>
              </w:rPr>
              <w:t xml:space="preserve"> IOPC, Home Office, CPS </w:t>
            </w:r>
            <w:proofErr w:type="spellStart"/>
            <w:r w:rsidRPr="00A61123">
              <w:rPr>
                <w:rFonts w:ascii="Verdana" w:eastAsia="Times New Roman" w:hAnsi="Verdana" w:cs="Times New Roman"/>
                <w:sz w:val="18"/>
                <w:szCs w:val="18"/>
                <w:lang w:eastAsia="en-GB"/>
              </w:rPr>
              <w:t>etc</w:t>
            </w:r>
            <w:proofErr w:type="spellEnd"/>
            <w:r w:rsidRPr="00A61123">
              <w:rPr>
                <w:rFonts w:ascii="Verdana" w:eastAsia="Times New Roman" w:hAnsi="Verdana" w:cs="Times New Roman"/>
                <w:sz w:val="18"/>
                <w:szCs w:val="18"/>
                <w:lang w:eastAsia="en-GB"/>
              </w:rPr>
              <w:t>, involved with Professional Standards processes, ensuring that effective channels of communication are maintained.</w:t>
            </w:r>
          </w:p>
          <w:p w14:paraId="581604E6"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Verdana" w:eastAsia="Times New Roman" w:hAnsi="Verdana" w:cs="Times New Roman"/>
                <w:sz w:val="18"/>
                <w:szCs w:val="18"/>
                <w:lang w:eastAsia="en-GB"/>
              </w:rPr>
              <w:t>18. To give regular and effective service</w:t>
            </w:r>
          </w:p>
          <w:p w14:paraId="5FC6C504"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Verdana" w:eastAsia="Times New Roman" w:hAnsi="Verdana" w:cs="Times New Roman"/>
                <w:sz w:val="18"/>
                <w:szCs w:val="18"/>
                <w:lang w:eastAsia="en-GB"/>
              </w:rPr>
              <w:t> </w:t>
            </w:r>
          </w:p>
          <w:p w14:paraId="67812602"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Verdana" w:eastAsia="Times New Roman" w:hAnsi="Verdana" w:cs="Times New Roman"/>
                <w:b/>
                <w:bCs/>
                <w:sz w:val="18"/>
                <w:szCs w:val="18"/>
                <w:lang w:eastAsia="en-GB"/>
              </w:rPr>
              <w:t>Note:</w:t>
            </w:r>
            <w:r w:rsidRPr="00A61123">
              <w:rPr>
                <w:rFonts w:ascii="Verdana" w:eastAsia="Times New Roman" w:hAnsi="Verdana" w:cs="Times New Roman"/>
                <w:sz w:val="18"/>
                <w:szCs w:val="18"/>
                <w:lang w:eastAsia="en-GB"/>
              </w:rPr>
              <w:t xml:space="preserve"> This role profile is designed to assist </w:t>
            </w:r>
            <w:proofErr w:type="spellStart"/>
            <w:r w:rsidRPr="00A61123">
              <w:rPr>
                <w:rFonts w:ascii="Verdana" w:eastAsia="Times New Roman" w:hAnsi="Verdana" w:cs="Times New Roman"/>
                <w:sz w:val="18"/>
                <w:szCs w:val="18"/>
                <w:lang w:eastAsia="en-GB"/>
              </w:rPr>
              <w:t>postholders</w:t>
            </w:r>
            <w:proofErr w:type="spellEnd"/>
            <w:r w:rsidRPr="00A61123">
              <w:rPr>
                <w:rFonts w:ascii="Verdana" w:eastAsia="Times New Roman" w:hAnsi="Verdana" w:cs="Times New Roman"/>
                <w:sz w:val="18"/>
                <w:szCs w:val="18"/>
                <w:lang w:eastAsia="en-GB"/>
              </w:rPr>
              <w:t xml:space="preserve"> with understanding what is expected of them in their role.  Hampshire Constabulary may ask them to undertake other duties, as required, which are not necessarily specified on the role profile but which are commensurate with the grade of the post. The role profile itself may be amended from time to time within the scope and general level of responsibility attached to the post.</w:t>
            </w:r>
          </w:p>
        </w:tc>
      </w:tr>
      <w:tr w:rsidR="00A61123" w:rsidRPr="00A61123" w14:paraId="6E1F3220" w14:textId="77777777" w:rsidTr="00A61123">
        <w:trPr>
          <w:tblCellSpacing w:w="15" w:type="dxa"/>
        </w:trPr>
        <w:tc>
          <w:tcPr>
            <w:tcW w:w="900" w:type="pct"/>
            <w:shd w:val="clear" w:color="auto" w:fill="00009C"/>
            <w:hideMark/>
          </w:tcPr>
          <w:p w14:paraId="5D076D8F" w14:textId="77777777" w:rsidR="00A61123" w:rsidRPr="00A61123" w:rsidRDefault="00A61123" w:rsidP="00A61123">
            <w:pPr>
              <w:spacing w:before="45" w:after="45" w:line="240" w:lineRule="auto"/>
              <w:jc w:val="center"/>
              <w:rPr>
                <w:rFonts w:ascii="Verdana" w:eastAsia="Times New Roman" w:hAnsi="Verdana" w:cs="Times New Roman"/>
                <w:b/>
                <w:bCs/>
                <w:sz w:val="18"/>
                <w:szCs w:val="18"/>
                <w:lang w:eastAsia="en-GB"/>
              </w:rPr>
            </w:pPr>
            <w:r w:rsidRPr="00A61123">
              <w:rPr>
                <w:rFonts w:ascii="Tahoma" w:eastAsia="Times New Roman" w:hAnsi="Tahoma" w:cs="Tahoma"/>
                <w:b/>
                <w:bCs/>
                <w:color w:val="FFFFFF"/>
                <w:sz w:val="20"/>
                <w:szCs w:val="20"/>
                <w:lang w:eastAsia="en-GB"/>
              </w:rPr>
              <w:lastRenderedPageBreak/>
              <w:t>Additional Requirements</w:t>
            </w:r>
          </w:p>
        </w:tc>
        <w:tc>
          <w:tcPr>
            <w:tcW w:w="0" w:type="auto"/>
            <w:gridSpan w:val="3"/>
            <w:hideMark/>
          </w:tcPr>
          <w:p w14:paraId="0102E450"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Tahoma" w:eastAsia="Times New Roman" w:hAnsi="Tahoma" w:cs="Tahoma"/>
                <w:sz w:val="20"/>
                <w:szCs w:val="20"/>
                <w:lang w:eastAsia="en-GB"/>
              </w:rPr>
              <w:t>Maintain personal responsibility for collection, recording, evaluation, information sharing, review, retention and disposal of information in compliance with codes of practice and Guidance in the Management of Information, Information Security Policy, procedures and legislation.</w:t>
            </w:r>
          </w:p>
          <w:p w14:paraId="66FD90F9"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Verdana" w:eastAsia="Times New Roman" w:hAnsi="Verdana" w:cs="Times New Roman"/>
                <w:sz w:val="18"/>
                <w:szCs w:val="18"/>
                <w:lang w:eastAsia="en-GB"/>
              </w:rPr>
              <w:t> </w:t>
            </w:r>
          </w:p>
          <w:p w14:paraId="28AF9E57"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Verdana" w:eastAsia="Times New Roman" w:hAnsi="Verdana" w:cs="Times New Roman"/>
                <w:sz w:val="18"/>
                <w:szCs w:val="18"/>
                <w:lang w:eastAsia="en-GB"/>
              </w:rPr>
              <w:t>The role holder is required to visit various locations within Hampshire and the Isle of Wight during working hours, and therefore needs to have the ability to travel as necessary.</w:t>
            </w:r>
          </w:p>
          <w:p w14:paraId="745A3489"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Verdana" w:eastAsia="Times New Roman" w:hAnsi="Verdana" w:cs="Times New Roman"/>
                <w:sz w:val="18"/>
                <w:szCs w:val="18"/>
                <w:lang w:eastAsia="en-GB"/>
              </w:rPr>
              <w:t> </w:t>
            </w:r>
          </w:p>
          <w:p w14:paraId="439E702B"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Verdana" w:eastAsia="Times New Roman" w:hAnsi="Verdana" w:cs="Times New Roman"/>
                <w:sz w:val="18"/>
                <w:szCs w:val="18"/>
                <w:lang w:eastAsia="en-GB"/>
              </w:rPr>
              <w:t>May be asked to carry out fire warden duties to meet required standards if required.</w:t>
            </w:r>
          </w:p>
          <w:p w14:paraId="3041F9F6"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Verdana" w:eastAsia="Times New Roman" w:hAnsi="Verdana" w:cs="Times New Roman"/>
                <w:sz w:val="18"/>
                <w:szCs w:val="18"/>
                <w:lang w:eastAsia="en-GB"/>
              </w:rPr>
              <w:t>All officers and staff must be aware of risk in relation to their role, please view the appropriate Health &amp; Safety Risk Assessment for the role.</w:t>
            </w:r>
          </w:p>
        </w:tc>
      </w:tr>
    </w:tbl>
    <w:p w14:paraId="3DD2D4B6" w14:textId="77777777" w:rsidR="00A61123" w:rsidRPr="00A61123" w:rsidRDefault="00A61123" w:rsidP="00A61123">
      <w:pPr>
        <w:spacing w:after="0" w:line="240" w:lineRule="auto"/>
        <w:rPr>
          <w:rFonts w:ascii="Times New Roman" w:eastAsia="Times New Roman" w:hAnsi="Times New Roman" w:cs="Times New Roman"/>
          <w:vanish/>
          <w:sz w:val="24"/>
          <w:szCs w:val="24"/>
          <w:lang w:eastAsia="en-GB"/>
        </w:rPr>
      </w:pPr>
    </w:p>
    <w:tbl>
      <w:tblPr>
        <w:tblW w:w="4500" w:type="pct"/>
        <w:tblCellSpacing w:w="12" w:type="dxa"/>
        <w:tblCellMar>
          <w:top w:w="24" w:type="dxa"/>
          <w:left w:w="24" w:type="dxa"/>
          <w:bottom w:w="24" w:type="dxa"/>
          <w:right w:w="24" w:type="dxa"/>
        </w:tblCellMar>
        <w:tblLook w:val="04A0" w:firstRow="1" w:lastRow="0" w:firstColumn="1" w:lastColumn="0" w:noHBand="0" w:noVBand="1"/>
      </w:tblPr>
      <w:tblGrid>
        <w:gridCol w:w="1494"/>
        <w:gridCol w:w="3859"/>
        <w:gridCol w:w="1058"/>
        <w:gridCol w:w="1712"/>
      </w:tblGrid>
      <w:tr w:rsidR="00A61123" w:rsidRPr="00A61123" w14:paraId="2C812909" w14:textId="77777777" w:rsidTr="00A61123">
        <w:trPr>
          <w:tblCellSpacing w:w="12" w:type="dxa"/>
        </w:trPr>
        <w:tc>
          <w:tcPr>
            <w:tcW w:w="900" w:type="pct"/>
            <w:shd w:val="clear" w:color="auto" w:fill="00009C"/>
            <w:hideMark/>
          </w:tcPr>
          <w:p w14:paraId="5C3710EC" w14:textId="77777777" w:rsidR="00A61123" w:rsidRPr="00A61123" w:rsidRDefault="00A61123" w:rsidP="00A61123">
            <w:pPr>
              <w:spacing w:before="45" w:after="45" w:line="240" w:lineRule="auto"/>
              <w:rPr>
                <w:rFonts w:ascii="Verdana" w:eastAsia="Times New Roman" w:hAnsi="Verdana" w:cs="Times New Roman"/>
                <w:b/>
                <w:bCs/>
                <w:sz w:val="18"/>
                <w:szCs w:val="18"/>
                <w:lang w:eastAsia="en-GB"/>
              </w:rPr>
            </w:pPr>
            <w:r w:rsidRPr="00A61123">
              <w:rPr>
                <w:rFonts w:ascii="Tahoma" w:eastAsia="Times New Roman" w:hAnsi="Tahoma" w:cs="Tahoma"/>
                <w:b/>
                <w:bCs/>
                <w:color w:val="FFFFFF"/>
                <w:sz w:val="20"/>
                <w:szCs w:val="20"/>
                <w:lang w:eastAsia="en-GB"/>
              </w:rPr>
              <w:t>ROLE PROFILE Part2</w:t>
            </w:r>
          </w:p>
          <w:p w14:paraId="47912086" w14:textId="77777777" w:rsidR="00A61123" w:rsidRPr="00A61123" w:rsidRDefault="00A61123" w:rsidP="00A61123">
            <w:pPr>
              <w:spacing w:before="45" w:after="45" w:line="240" w:lineRule="auto"/>
              <w:jc w:val="center"/>
              <w:rPr>
                <w:rFonts w:ascii="Verdana" w:eastAsia="Times New Roman" w:hAnsi="Verdana" w:cs="Times New Roman"/>
                <w:b/>
                <w:bCs/>
                <w:sz w:val="18"/>
                <w:szCs w:val="18"/>
                <w:lang w:eastAsia="en-GB"/>
              </w:rPr>
            </w:pPr>
            <w:r w:rsidRPr="00A61123">
              <w:rPr>
                <w:rFonts w:ascii="Tahoma" w:eastAsia="Times New Roman" w:hAnsi="Tahoma" w:cs="Tahoma"/>
                <w:b/>
                <w:bCs/>
                <w:color w:val="FFFFFF"/>
                <w:sz w:val="20"/>
                <w:szCs w:val="20"/>
                <w:lang w:eastAsia="en-GB"/>
              </w:rPr>
              <w:t>CVF Recruitment Competencies</w:t>
            </w:r>
          </w:p>
        </w:tc>
        <w:tc>
          <w:tcPr>
            <w:tcW w:w="0" w:type="auto"/>
            <w:gridSpan w:val="3"/>
            <w:vAlign w:val="center"/>
            <w:hideMark/>
          </w:tcPr>
          <w:p w14:paraId="25999903"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hyperlink r:id="rId9" w:history="1">
              <w:r w:rsidRPr="00A61123">
                <w:rPr>
                  <w:rFonts w:ascii="Verdana" w:eastAsia="Times New Roman" w:hAnsi="Verdana" w:cs="Times New Roman"/>
                  <w:color w:val="0000FF"/>
                  <w:sz w:val="18"/>
                  <w:szCs w:val="18"/>
                  <w:u w:val="single"/>
                  <w:lang w:eastAsia="en-GB"/>
                </w:rPr>
                <w:t>We are Emotionally Aware</w:t>
              </w:r>
            </w:hyperlink>
            <w:r w:rsidRPr="00A61123">
              <w:rPr>
                <w:rFonts w:ascii="Verdana" w:eastAsia="Times New Roman" w:hAnsi="Verdana" w:cs="Times New Roman"/>
                <w:sz w:val="18"/>
                <w:szCs w:val="18"/>
                <w:lang w:eastAsia="en-GB"/>
              </w:rPr>
              <w:t> Level 2</w:t>
            </w:r>
          </w:p>
          <w:p w14:paraId="108FC3E3"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hyperlink r:id="rId10" w:history="1">
              <w:r w:rsidRPr="00A61123">
                <w:rPr>
                  <w:rFonts w:ascii="Verdana" w:eastAsia="Times New Roman" w:hAnsi="Verdana" w:cs="Times New Roman"/>
                  <w:color w:val="0000FF"/>
                  <w:sz w:val="18"/>
                  <w:szCs w:val="18"/>
                  <w:u w:val="single"/>
                  <w:lang w:eastAsia="en-GB"/>
                </w:rPr>
                <w:t>We Take Ownership</w:t>
              </w:r>
            </w:hyperlink>
            <w:r w:rsidRPr="00A61123">
              <w:rPr>
                <w:rFonts w:ascii="Verdana" w:eastAsia="Times New Roman" w:hAnsi="Verdana" w:cs="Times New Roman"/>
                <w:sz w:val="18"/>
                <w:szCs w:val="18"/>
                <w:lang w:eastAsia="en-GB"/>
              </w:rPr>
              <w:t> Level 2</w:t>
            </w:r>
          </w:p>
          <w:p w14:paraId="765A8CFD"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hyperlink r:id="rId11" w:history="1">
              <w:r w:rsidRPr="00A61123">
                <w:rPr>
                  <w:rFonts w:ascii="Verdana" w:eastAsia="Times New Roman" w:hAnsi="Verdana" w:cs="Times New Roman"/>
                  <w:color w:val="0000FF"/>
                  <w:sz w:val="18"/>
                  <w:szCs w:val="18"/>
                  <w:u w:val="single"/>
                  <w:lang w:eastAsia="en-GB"/>
                </w:rPr>
                <w:t>We Deliver, Support and Inspire</w:t>
              </w:r>
            </w:hyperlink>
            <w:r w:rsidRPr="00A61123">
              <w:rPr>
                <w:rFonts w:ascii="Verdana" w:eastAsia="Times New Roman" w:hAnsi="Verdana" w:cs="Times New Roman"/>
                <w:sz w:val="18"/>
                <w:szCs w:val="18"/>
                <w:lang w:eastAsia="en-GB"/>
              </w:rPr>
              <w:t> Level 2</w:t>
            </w:r>
          </w:p>
          <w:p w14:paraId="0ADFC897"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hyperlink r:id="rId12" w:history="1">
              <w:r w:rsidRPr="00A61123">
                <w:rPr>
                  <w:rFonts w:ascii="Verdana" w:eastAsia="Times New Roman" w:hAnsi="Verdana" w:cs="Times New Roman"/>
                  <w:color w:val="0000FF"/>
                  <w:sz w:val="18"/>
                  <w:szCs w:val="18"/>
                  <w:u w:val="single"/>
                  <w:lang w:eastAsia="en-GB"/>
                </w:rPr>
                <w:t>We Analyse Critically</w:t>
              </w:r>
            </w:hyperlink>
            <w:r w:rsidRPr="00A61123">
              <w:rPr>
                <w:rFonts w:ascii="Verdana" w:eastAsia="Times New Roman" w:hAnsi="Verdana" w:cs="Times New Roman"/>
                <w:sz w:val="18"/>
                <w:szCs w:val="18"/>
                <w:lang w:eastAsia="en-GB"/>
              </w:rPr>
              <w:t> Level 2</w:t>
            </w:r>
          </w:p>
          <w:p w14:paraId="461EF3F0"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hyperlink r:id="rId13" w:history="1">
              <w:r w:rsidRPr="00A61123">
                <w:rPr>
                  <w:rFonts w:ascii="Verdana" w:eastAsia="Times New Roman" w:hAnsi="Verdana" w:cs="Times New Roman"/>
                  <w:color w:val="0000FF"/>
                  <w:sz w:val="18"/>
                  <w:szCs w:val="18"/>
                  <w:u w:val="single"/>
                  <w:lang w:eastAsia="en-GB"/>
                </w:rPr>
                <w:t>Integrity</w:t>
              </w:r>
            </w:hyperlink>
          </w:p>
        </w:tc>
      </w:tr>
      <w:tr w:rsidR="00A61123" w:rsidRPr="00A61123" w14:paraId="7362B63F" w14:textId="77777777" w:rsidTr="00A61123">
        <w:trPr>
          <w:tblCellSpacing w:w="12" w:type="dxa"/>
        </w:trPr>
        <w:tc>
          <w:tcPr>
            <w:tcW w:w="900" w:type="pct"/>
            <w:shd w:val="clear" w:color="auto" w:fill="00009C"/>
            <w:vAlign w:val="center"/>
            <w:hideMark/>
          </w:tcPr>
          <w:p w14:paraId="721018DB" w14:textId="77777777" w:rsidR="00A61123" w:rsidRPr="00A61123" w:rsidRDefault="00A61123" w:rsidP="00A61123">
            <w:pPr>
              <w:spacing w:before="45" w:after="45" w:line="240" w:lineRule="auto"/>
              <w:jc w:val="center"/>
              <w:rPr>
                <w:rFonts w:ascii="Verdana" w:eastAsia="Times New Roman" w:hAnsi="Verdana" w:cs="Times New Roman"/>
                <w:b/>
                <w:bCs/>
                <w:sz w:val="18"/>
                <w:szCs w:val="18"/>
                <w:lang w:eastAsia="en-GB"/>
              </w:rPr>
            </w:pPr>
            <w:r w:rsidRPr="00A61123">
              <w:rPr>
                <w:rFonts w:ascii="Tahoma" w:eastAsia="Times New Roman" w:hAnsi="Tahoma" w:cs="Tahoma"/>
                <w:b/>
                <w:bCs/>
                <w:color w:val="FFFFFF"/>
                <w:sz w:val="20"/>
                <w:szCs w:val="20"/>
                <w:lang w:eastAsia="en-GB"/>
              </w:rPr>
              <w:t>Education/ Qualifications</w:t>
            </w:r>
          </w:p>
        </w:tc>
        <w:tc>
          <w:tcPr>
            <w:tcW w:w="0" w:type="auto"/>
            <w:gridSpan w:val="3"/>
            <w:vAlign w:val="center"/>
            <w:hideMark/>
          </w:tcPr>
          <w:p w14:paraId="6E967A8C"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Tahoma" w:eastAsia="Times New Roman" w:hAnsi="Tahoma" w:cs="Tahoma"/>
                <w:b/>
                <w:bCs/>
                <w:sz w:val="20"/>
                <w:szCs w:val="20"/>
                <w:lang w:eastAsia="en-GB"/>
              </w:rPr>
              <w:t>Essential: </w:t>
            </w:r>
            <w:r w:rsidRPr="00A61123">
              <w:rPr>
                <w:rFonts w:ascii="Tahoma" w:eastAsia="Times New Roman" w:hAnsi="Tahoma" w:cs="Tahoma"/>
                <w:sz w:val="20"/>
                <w:szCs w:val="20"/>
                <w:lang w:eastAsia="en-GB"/>
              </w:rPr>
              <w:t>Educated to </w:t>
            </w:r>
            <w:hyperlink r:id="rId14" w:history="1">
              <w:r w:rsidRPr="00A61123">
                <w:rPr>
                  <w:rFonts w:ascii="Tahoma" w:eastAsia="Times New Roman" w:hAnsi="Tahoma" w:cs="Tahoma"/>
                  <w:color w:val="0000FF"/>
                  <w:sz w:val="20"/>
                  <w:szCs w:val="20"/>
                  <w:u w:val="single"/>
                  <w:lang w:eastAsia="en-GB"/>
                </w:rPr>
                <w:t>QCF Level </w:t>
              </w:r>
            </w:hyperlink>
            <w:r w:rsidRPr="00A61123">
              <w:rPr>
                <w:rFonts w:ascii="Verdana" w:eastAsia="Times New Roman" w:hAnsi="Verdana" w:cs="Times New Roman"/>
                <w:sz w:val="18"/>
                <w:szCs w:val="18"/>
                <w:lang w:eastAsia="en-GB"/>
              </w:rPr>
              <w:t xml:space="preserve">5 OR work experience deemed to have brought the </w:t>
            </w:r>
            <w:proofErr w:type="spellStart"/>
            <w:r w:rsidRPr="00A61123">
              <w:rPr>
                <w:rFonts w:ascii="Verdana" w:eastAsia="Times New Roman" w:hAnsi="Verdana" w:cs="Times New Roman"/>
                <w:sz w:val="18"/>
                <w:szCs w:val="18"/>
                <w:lang w:eastAsia="en-GB"/>
              </w:rPr>
              <w:t>postholder</w:t>
            </w:r>
            <w:proofErr w:type="spellEnd"/>
            <w:r w:rsidRPr="00A61123">
              <w:rPr>
                <w:rFonts w:ascii="Verdana" w:eastAsia="Times New Roman" w:hAnsi="Verdana" w:cs="Times New Roman"/>
                <w:sz w:val="18"/>
                <w:szCs w:val="18"/>
                <w:lang w:eastAsia="en-GB"/>
              </w:rPr>
              <w:t xml:space="preserve"> to a comparable level.</w:t>
            </w:r>
          </w:p>
          <w:p w14:paraId="1DE849C4"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Tahoma" w:eastAsia="Times New Roman" w:hAnsi="Tahoma" w:cs="Tahoma"/>
                <w:b/>
                <w:bCs/>
                <w:sz w:val="20"/>
                <w:szCs w:val="20"/>
                <w:lang w:eastAsia="en-GB"/>
              </w:rPr>
              <w:t>Desirable: </w:t>
            </w:r>
            <w:r w:rsidRPr="00A61123">
              <w:rPr>
                <w:rFonts w:ascii="Verdana" w:eastAsia="Times New Roman" w:hAnsi="Verdana" w:cs="Times New Roman"/>
                <w:sz w:val="18"/>
                <w:szCs w:val="18"/>
                <w:lang w:eastAsia="en-GB"/>
              </w:rPr>
              <w:t>A management qualification</w:t>
            </w:r>
            <w:r w:rsidRPr="00A61123">
              <w:rPr>
                <w:rFonts w:ascii="Verdana" w:eastAsia="Times New Roman" w:hAnsi="Verdana" w:cs="Times New Roman"/>
                <w:b/>
                <w:bCs/>
                <w:sz w:val="18"/>
                <w:szCs w:val="18"/>
                <w:lang w:eastAsia="en-GB"/>
              </w:rPr>
              <w:t>. </w:t>
            </w:r>
            <w:r w:rsidRPr="00A61123">
              <w:rPr>
                <w:rFonts w:ascii="Verdana" w:eastAsia="Times New Roman" w:hAnsi="Verdana" w:cs="Times New Roman"/>
                <w:sz w:val="18"/>
                <w:szCs w:val="18"/>
                <w:lang w:eastAsia="en-GB"/>
              </w:rPr>
              <w:t>Any further academic or vocational qualifications particularly in law or public administration.</w:t>
            </w:r>
          </w:p>
        </w:tc>
      </w:tr>
      <w:tr w:rsidR="00A61123" w:rsidRPr="00A61123" w14:paraId="376B25FF" w14:textId="77777777" w:rsidTr="00A61123">
        <w:trPr>
          <w:tblCellSpacing w:w="12" w:type="dxa"/>
        </w:trPr>
        <w:tc>
          <w:tcPr>
            <w:tcW w:w="900" w:type="pct"/>
            <w:shd w:val="clear" w:color="auto" w:fill="00009C"/>
            <w:vAlign w:val="center"/>
            <w:hideMark/>
          </w:tcPr>
          <w:p w14:paraId="2CF68B1F" w14:textId="77777777" w:rsidR="00A61123" w:rsidRPr="00A61123" w:rsidRDefault="00A61123" w:rsidP="00A61123">
            <w:pPr>
              <w:spacing w:before="45" w:after="45" w:line="240" w:lineRule="auto"/>
              <w:jc w:val="center"/>
              <w:rPr>
                <w:rFonts w:ascii="Verdana" w:eastAsia="Times New Roman" w:hAnsi="Verdana" w:cs="Times New Roman"/>
                <w:b/>
                <w:bCs/>
                <w:sz w:val="18"/>
                <w:szCs w:val="18"/>
                <w:lang w:eastAsia="en-GB"/>
              </w:rPr>
            </w:pPr>
            <w:r w:rsidRPr="00A61123">
              <w:rPr>
                <w:rFonts w:ascii="Tahoma" w:eastAsia="Times New Roman" w:hAnsi="Tahoma" w:cs="Tahoma"/>
                <w:b/>
                <w:bCs/>
                <w:color w:val="FFFFFF"/>
                <w:sz w:val="20"/>
                <w:szCs w:val="20"/>
                <w:lang w:eastAsia="en-GB"/>
              </w:rPr>
              <w:lastRenderedPageBreak/>
              <w:t>Experience and Skills</w:t>
            </w:r>
          </w:p>
        </w:tc>
        <w:tc>
          <w:tcPr>
            <w:tcW w:w="0" w:type="auto"/>
            <w:gridSpan w:val="3"/>
            <w:vAlign w:val="center"/>
            <w:hideMark/>
          </w:tcPr>
          <w:p w14:paraId="0943DE09"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Verdana" w:eastAsia="Times New Roman" w:hAnsi="Verdana" w:cs="Times New Roman"/>
                <w:b/>
                <w:bCs/>
                <w:sz w:val="18"/>
                <w:szCs w:val="18"/>
                <w:lang w:eastAsia="en-GB"/>
              </w:rPr>
              <w:t>Essential: </w:t>
            </w:r>
            <w:r w:rsidRPr="00A61123">
              <w:rPr>
                <w:rFonts w:ascii="Verdana" w:eastAsia="Times New Roman" w:hAnsi="Verdana" w:cs="Times New Roman"/>
                <w:sz w:val="18"/>
                <w:szCs w:val="18"/>
                <w:lang w:eastAsia="en-GB"/>
              </w:rPr>
              <w:t>Considerable experience of managing a team.</w:t>
            </w:r>
          </w:p>
          <w:p w14:paraId="0BA9B479"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Verdana" w:eastAsia="Times New Roman" w:hAnsi="Verdana" w:cs="Times New Roman"/>
                <w:sz w:val="18"/>
                <w:szCs w:val="18"/>
                <w:lang w:eastAsia="en-GB"/>
              </w:rPr>
              <w:t>Effective in the production of written and statistical reports.</w:t>
            </w:r>
          </w:p>
          <w:p w14:paraId="087D3816"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Verdana" w:eastAsia="Times New Roman" w:hAnsi="Verdana" w:cs="Times New Roman"/>
                <w:b/>
                <w:bCs/>
                <w:sz w:val="18"/>
                <w:szCs w:val="18"/>
                <w:lang w:eastAsia="en-GB"/>
              </w:rPr>
              <w:t>Desirable: </w:t>
            </w:r>
            <w:r w:rsidRPr="00A61123">
              <w:rPr>
                <w:rFonts w:ascii="Verdana" w:eastAsia="Times New Roman" w:hAnsi="Verdana" w:cs="Times New Roman"/>
                <w:sz w:val="18"/>
                <w:szCs w:val="18"/>
                <w:lang w:eastAsia="en-GB"/>
              </w:rPr>
              <w:t>Legal experience. Knowledge of local central government systems. Working knowledge of Police (Conduct) Regulations 2004 and/or Police Reform Act 2004. Familiar with the Criminal Justice System and the structure of the Police Service</w:t>
            </w:r>
          </w:p>
          <w:p w14:paraId="46DD6B53"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p>
        </w:tc>
      </w:tr>
      <w:tr w:rsidR="00A61123" w:rsidRPr="00A61123" w14:paraId="6854FBE5" w14:textId="77777777" w:rsidTr="00A61123">
        <w:trPr>
          <w:tblCellSpacing w:w="12" w:type="dxa"/>
        </w:trPr>
        <w:tc>
          <w:tcPr>
            <w:tcW w:w="900" w:type="pct"/>
            <w:shd w:val="clear" w:color="auto" w:fill="00009C"/>
            <w:vAlign w:val="center"/>
            <w:hideMark/>
          </w:tcPr>
          <w:p w14:paraId="249D6F1F" w14:textId="77777777" w:rsidR="00A61123" w:rsidRPr="00A61123" w:rsidRDefault="00A61123" w:rsidP="00A61123">
            <w:pPr>
              <w:spacing w:after="0" w:line="240" w:lineRule="auto"/>
              <w:jc w:val="center"/>
              <w:rPr>
                <w:rFonts w:ascii="Times New Roman" w:eastAsia="Times New Roman" w:hAnsi="Times New Roman" w:cs="Times New Roman"/>
                <w:b/>
                <w:bCs/>
                <w:sz w:val="24"/>
                <w:szCs w:val="24"/>
                <w:lang w:eastAsia="en-GB"/>
              </w:rPr>
            </w:pPr>
            <w:r w:rsidRPr="00A61123">
              <w:rPr>
                <w:rFonts w:ascii="Tahoma" w:eastAsia="Times New Roman" w:hAnsi="Tahoma" w:cs="Tahoma"/>
                <w:b/>
                <w:bCs/>
                <w:color w:val="FFFFFF"/>
                <w:sz w:val="20"/>
                <w:szCs w:val="20"/>
                <w:lang w:eastAsia="en-GB"/>
              </w:rPr>
              <w:t>Approved by HR</w:t>
            </w:r>
          </w:p>
        </w:tc>
        <w:tc>
          <w:tcPr>
            <w:tcW w:w="2400" w:type="pct"/>
            <w:vAlign w:val="center"/>
            <w:hideMark/>
          </w:tcPr>
          <w:p w14:paraId="46BCB6AD"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Verdana" w:eastAsia="Times New Roman" w:hAnsi="Verdana" w:cs="Times New Roman"/>
                <w:sz w:val="18"/>
                <w:szCs w:val="18"/>
                <w:lang w:eastAsia="en-GB"/>
              </w:rPr>
              <w:t>Tam Pardoe</w:t>
            </w:r>
          </w:p>
        </w:tc>
        <w:tc>
          <w:tcPr>
            <w:tcW w:w="650" w:type="pct"/>
            <w:shd w:val="clear" w:color="auto" w:fill="00009C"/>
            <w:vAlign w:val="center"/>
            <w:hideMark/>
          </w:tcPr>
          <w:p w14:paraId="50B8F073" w14:textId="77777777" w:rsidR="00A61123" w:rsidRPr="00A61123" w:rsidRDefault="00A61123" w:rsidP="00A61123">
            <w:pPr>
              <w:spacing w:before="45" w:after="45" w:line="240" w:lineRule="auto"/>
              <w:jc w:val="center"/>
              <w:rPr>
                <w:rFonts w:ascii="Verdana" w:eastAsia="Times New Roman" w:hAnsi="Verdana" w:cs="Times New Roman"/>
                <w:b/>
                <w:bCs/>
                <w:sz w:val="18"/>
                <w:szCs w:val="18"/>
                <w:lang w:eastAsia="en-GB"/>
              </w:rPr>
            </w:pPr>
            <w:r w:rsidRPr="00A61123">
              <w:rPr>
                <w:rFonts w:ascii="Tahoma" w:eastAsia="Times New Roman" w:hAnsi="Tahoma" w:cs="Tahoma"/>
                <w:b/>
                <w:bCs/>
                <w:color w:val="FFFFFF"/>
                <w:sz w:val="20"/>
                <w:szCs w:val="20"/>
                <w:lang w:eastAsia="en-GB"/>
              </w:rPr>
              <w:t>Date</w:t>
            </w:r>
          </w:p>
        </w:tc>
        <w:tc>
          <w:tcPr>
            <w:tcW w:w="1050" w:type="pct"/>
            <w:vAlign w:val="center"/>
            <w:hideMark/>
          </w:tcPr>
          <w:p w14:paraId="61ED514E" w14:textId="77777777" w:rsidR="00A61123" w:rsidRPr="00A61123" w:rsidRDefault="00A61123" w:rsidP="00A61123">
            <w:pPr>
              <w:spacing w:before="45" w:after="45" w:line="240" w:lineRule="auto"/>
              <w:rPr>
                <w:rFonts w:ascii="Verdana" w:eastAsia="Times New Roman" w:hAnsi="Verdana" w:cs="Times New Roman"/>
                <w:sz w:val="18"/>
                <w:szCs w:val="18"/>
                <w:lang w:eastAsia="en-GB"/>
              </w:rPr>
            </w:pPr>
            <w:r w:rsidRPr="00A61123">
              <w:rPr>
                <w:rFonts w:ascii="Verdana" w:eastAsia="Times New Roman" w:hAnsi="Verdana" w:cs="Times New Roman"/>
                <w:sz w:val="18"/>
                <w:szCs w:val="18"/>
                <w:lang w:eastAsia="en-GB"/>
              </w:rPr>
              <w:t>March 2008</w:t>
            </w:r>
          </w:p>
        </w:tc>
      </w:tr>
    </w:tbl>
    <w:p w14:paraId="1F5062E0" w14:textId="77777777" w:rsidR="007D2A0A" w:rsidRDefault="007D2A0A">
      <w:bookmarkStart w:id="0" w:name="_GoBack"/>
      <w:bookmarkEnd w:id="0"/>
    </w:p>
    <w:sectPr w:rsidR="007D2A0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E0CD8B" w14:textId="77777777" w:rsidR="00A61123" w:rsidRDefault="00A61123" w:rsidP="00A61123">
      <w:pPr>
        <w:spacing w:after="0" w:line="240" w:lineRule="auto"/>
      </w:pPr>
      <w:r>
        <w:separator/>
      </w:r>
    </w:p>
  </w:endnote>
  <w:endnote w:type="continuationSeparator" w:id="0">
    <w:p w14:paraId="41F60317" w14:textId="77777777" w:rsidR="00A61123" w:rsidRDefault="00A61123" w:rsidP="00A61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E18BBA" w14:textId="77777777" w:rsidR="00A61123" w:rsidRDefault="00A61123" w:rsidP="00A61123">
      <w:pPr>
        <w:spacing w:after="0" w:line="240" w:lineRule="auto"/>
      </w:pPr>
      <w:r>
        <w:separator/>
      </w:r>
    </w:p>
  </w:footnote>
  <w:footnote w:type="continuationSeparator" w:id="0">
    <w:p w14:paraId="407F72DD" w14:textId="77777777" w:rsidR="00A61123" w:rsidRDefault="00A61123" w:rsidP="00A611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123"/>
    <w:rsid w:val="002C0BD3"/>
    <w:rsid w:val="004F5845"/>
    <w:rsid w:val="00781463"/>
    <w:rsid w:val="007D2A0A"/>
    <w:rsid w:val="00A61123"/>
    <w:rsid w:val="00D87A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27112"/>
  <w15:chartTrackingRefBased/>
  <w15:docId w15:val="{547C0CF5-FC5D-4229-87F7-82E8B87A8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611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1123"/>
    <w:rPr>
      <w:rFonts w:ascii="Times New Roman" w:eastAsia="Times New Roman" w:hAnsi="Times New Roman" w:cs="Times New Roman"/>
      <w:b/>
      <w:bCs/>
      <w:kern w:val="36"/>
      <w:sz w:val="48"/>
      <w:szCs w:val="48"/>
      <w:lang w:eastAsia="en-GB"/>
    </w:rPr>
  </w:style>
  <w:style w:type="paragraph" w:customStyle="1" w:styleId="headersmall">
    <w:name w:val="headersmall"/>
    <w:basedOn w:val="Normal"/>
    <w:rsid w:val="00A611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A6112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61123"/>
    <w:rPr>
      <w:b/>
      <w:bCs/>
    </w:rPr>
  </w:style>
  <w:style w:type="character" w:styleId="Hyperlink">
    <w:name w:val="Hyperlink"/>
    <w:basedOn w:val="DefaultParagraphFont"/>
    <w:uiPriority w:val="99"/>
    <w:semiHidden/>
    <w:unhideWhenUsed/>
    <w:rsid w:val="00A611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90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ofdev.college.police.uk/competency-values/integrity/"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profdev.college.police.uk/competency-values/we-analyse-criticall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fdev.college.police.uk/competency-values/deliver-support-inspir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profdev.college.police.uk/competency-values/we-take-ownership/" TargetMode="External"/><Relationship Id="rId4" Type="http://schemas.openxmlformats.org/officeDocument/2006/relationships/styles" Target="styles.xml"/><Relationship Id="rId9" Type="http://schemas.openxmlformats.org/officeDocument/2006/relationships/hyperlink" Target="https://profdev.college.police.uk/competency-values/we-are-emotionally-aware/" TargetMode="External"/><Relationship Id="rId14" Type="http://schemas.openxmlformats.org/officeDocument/2006/relationships/hyperlink" Target="http://www.hampshire.police.uk/internet/asset/4bac2286-4027-40b2-9e07-8efa9d67d2cP/QCF_cha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773CAD8FF2AC4EBCB01BA172FC2B50" ma:contentTypeVersion="11" ma:contentTypeDescription="Create a new document." ma:contentTypeScope="" ma:versionID="eafb5403f27d1de57a1d216bcb15f655">
  <xsd:schema xmlns:xsd="http://www.w3.org/2001/XMLSchema" xmlns:xs="http://www.w3.org/2001/XMLSchema" xmlns:p="http://schemas.microsoft.com/office/2006/metadata/properties" xmlns:ns3="6d744aa9-3141-4161-8ec0-9a0f9302553d" xmlns:ns4="7a11e42e-e3a4-45a7-a3d1-8421e728b5a7" targetNamespace="http://schemas.microsoft.com/office/2006/metadata/properties" ma:root="true" ma:fieldsID="0d7b041c3a1d9dd37ca473e406291fe6" ns3:_="" ns4:_="">
    <xsd:import namespace="6d744aa9-3141-4161-8ec0-9a0f9302553d"/>
    <xsd:import namespace="7a11e42e-e3a4-45a7-a3d1-8421e728b5a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744aa9-3141-4161-8ec0-9a0f93025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11e42e-e3a4-45a7-a3d1-8421e728b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d744aa9-3141-4161-8ec0-9a0f9302553d" xsi:nil="true"/>
  </documentManagement>
</p:properties>
</file>

<file path=customXml/itemProps1.xml><?xml version="1.0" encoding="utf-8"?>
<ds:datastoreItem xmlns:ds="http://schemas.openxmlformats.org/officeDocument/2006/customXml" ds:itemID="{60E93D41-0BC8-421A-97BB-FB904896F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744aa9-3141-4161-8ec0-9a0f9302553d"/>
    <ds:schemaRef ds:uri="7a11e42e-e3a4-45a7-a3d1-8421e728b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D47442-3C22-4FBF-BE5C-40FAF5F9CC14}">
  <ds:schemaRefs>
    <ds:schemaRef ds:uri="http://schemas.microsoft.com/sharepoint/v3/contenttype/forms"/>
  </ds:schemaRefs>
</ds:datastoreItem>
</file>

<file path=customXml/itemProps3.xml><?xml version="1.0" encoding="utf-8"?>
<ds:datastoreItem xmlns:ds="http://schemas.openxmlformats.org/officeDocument/2006/customXml" ds:itemID="{ADA55D30-404D-4C47-84DE-DEE69EB38FFA}">
  <ds:schemaRefs>
    <ds:schemaRef ds:uri="7a11e42e-e3a4-45a7-a3d1-8421e728b5a7"/>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6d744aa9-3141-4161-8ec0-9a0f9302553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994</Words>
  <Characters>5669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SERIP</Company>
  <LinksUpToDate>false</LinksUpToDate>
  <CharactersWithSpaces>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Nejati, Rosie (19365)</dc:creator>
  <cp:keywords/>
  <dc:description/>
  <cp:lastModifiedBy>Nejati, Rosie (19365)</cp:lastModifiedBy>
  <cp:revision>1</cp:revision>
  <dcterms:created xsi:type="dcterms:W3CDTF">2023-11-30T10:28:00Z</dcterms:created>
  <dcterms:modified xsi:type="dcterms:W3CDTF">2023-11-30T10:28:00Z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0x010100EE773CAD8FF2AC4EBCB01BA172FC2B50</vt:lpwstr>
  </property>
</Properties>
</file>