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4E674" w14:textId="6CD2B16C" w:rsidR="005E31D6" w:rsidRPr="004E72F5" w:rsidRDefault="005E31D6" w:rsidP="005E31D6">
      <w:pPr>
        <w:tabs>
          <w:tab w:val="left" w:pos="959"/>
        </w:tabs>
        <w:spacing w:before="23" w:after="23"/>
        <w:ind w:left="-413"/>
        <w:rPr>
          <w:rFonts w:ascii="Arial" w:hAnsi="Arial" w:cs="Arial"/>
          <w:b/>
          <w:color w:val="1F4E79" w:themeColor="accent1" w:themeShade="80"/>
          <w:sz w:val="24"/>
          <w:szCs w:val="24"/>
        </w:rPr>
        <w:sectPr w:rsidR="005E31D6" w:rsidRPr="004E72F5" w:rsidSect="005E31D6">
          <w:headerReference w:type="default" r:id="rId11"/>
          <w:footerReference w:type="default" r:id="rId12"/>
          <w:type w:val="continuous"/>
          <w:pgSz w:w="11906" w:h="16838"/>
          <w:pgMar w:top="993" w:right="1440" w:bottom="1440" w:left="993" w:header="426" w:footer="708" w:gutter="0"/>
          <w:cols w:space="708"/>
          <w:docGrid w:linePitch="360"/>
        </w:sectPr>
      </w:pPr>
    </w:p>
    <w:tbl>
      <w:tblPr>
        <w:tblStyle w:val="TableGrid"/>
        <w:tblpPr w:leftFromText="180" w:rightFromText="180" w:vertAnchor="page" w:horzAnchor="margin" w:tblpY="3531"/>
        <w:tblW w:w="10201" w:type="dxa"/>
        <w:tblLook w:val="04A0" w:firstRow="1" w:lastRow="0" w:firstColumn="1" w:lastColumn="0" w:noHBand="0" w:noVBand="1"/>
      </w:tblPr>
      <w:tblGrid>
        <w:gridCol w:w="2072"/>
        <w:gridCol w:w="4157"/>
        <w:gridCol w:w="1704"/>
        <w:gridCol w:w="2268"/>
      </w:tblGrid>
      <w:tr w:rsidR="005E31D6" w:rsidRPr="002261AC" w14:paraId="2B937464" w14:textId="77777777" w:rsidTr="702AC15E">
        <w:tc>
          <w:tcPr>
            <w:tcW w:w="10201" w:type="dxa"/>
            <w:gridSpan w:val="4"/>
            <w:tcBorders>
              <w:top w:val="single" w:sz="4" w:space="0" w:color="auto"/>
            </w:tcBorders>
            <w:shd w:val="clear" w:color="auto" w:fill="4472C4" w:themeFill="accent5"/>
          </w:tcPr>
          <w:p w14:paraId="4A3B2F39" w14:textId="77777777" w:rsidR="005E31D6" w:rsidRPr="002261AC" w:rsidRDefault="005E31D6" w:rsidP="005E31D6">
            <w:pPr>
              <w:jc w:val="center"/>
              <w:rPr>
                <w:rFonts w:ascii="Arial" w:hAnsi="Arial" w:cs="Arial"/>
                <w:b/>
                <w:color w:val="FFFFFF" w:themeColor="background1"/>
                <w:sz w:val="24"/>
                <w:szCs w:val="24"/>
              </w:rPr>
            </w:pPr>
            <w:r w:rsidRPr="002261AC">
              <w:rPr>
                <w:rFonts w:ascii="Arial" w:hAnsi="Arial" w:cs="Arial"/>
                <w:b/>
                <w:color w:val="FFFFFF" w:themeColor="background1"/>
                <w:sz w:val="24"/>
                <w:szCs w:val="24"/>
              </w:rPr>
              <w:t>Role Profile Part 1</w:t>
            </w:r>
          </w:p>
          <w:p w14:paraId="5B8F82A2" w14:textId="77777777" w:rsidR="005E31D6" w:rsidRPr="002261AC" w:rsidRDefault="005E31D6" w:rsidP="005E31D6">
            <w:pPr>
              <w:rPr>
                <w:rFonts w:ascii="Arial" w:hAnsi="Arial" w:cs="Arial"/>
                <w:sz w:val="24"/>
                <w:szCs w:val="24"/>
              </w:rPr>
            </w:pPr>
          </w:p>
        </w:tc>
      </w:tr>
      <w:tr w:rsidR="005E31D6" w:rsidRPr="002261AC" w14:paraId="39A92883" w14:textId="77777777" w:rsidTr="702AC15E">
        <w:tc>
          <w:tcPr>
            <w:tcW w:w="2072" w:type="dxa"/>
            <w:tcBorders>
              <w:top w:val="single" w:sz="4" w:space="0" w:color="auto"/>
            </w:tcBorders>
            <w:shd w:val="clear" w:color="auto" w:fill="4472C4" w:themeFill="accent5"/>
          </w:tcPr>
          <w:p w14:paraId="52E4FD9D" w14:textId="77777777" w:rsidR="005E31D6" w:rsidRPr="002261AC" w:rsidRDefault="005E31D6" w:rsidP="005E31D6">
            <w:pPr>
              <w:rPr>
                <w:rFonts w:ascii="Arial" w:hAnsi="Arial" w:cs="Arial"/>
                <w:b/>
                <w:color w:val="FFFFFF" w:themeColor="background1"/>
                <w:sz w:val="24"/>
                <w:szCs w:val="24"/>
              </w:rPr>
            </w:pPr>
            <w:r w:rsidRPr="002261AC">
              <w:rPr>
                <w:rFonts w:ascii="Arial" w:hAnsi="Arial" w:cs="Arial"/>
                <w:b/>
                <w:color w:val="FFFFFF" w:themeColor="background1"/>
                <w:sz w:val="24"/>
                <w:szCs w:val="24"/>
              </w:rPr>
              <w:t xml:space="preserve">Role title </w:t>
            </w:r>
          </w:p>
        </w:tc>
        <w:tc>
          <w:tcPr>
            <w:tcW w:w="4157" w:type="dxa"/>
            <w:tcBorders>
              <w:top w:val="single" w:sz="4" w:space="0" w:color="auto"/>
            </w:tcBorders>
          </w:tcPr>
          <w:p w14:paraId="35E24F58" w14:textId="1A62A9FE" w:rsidR="005E31D6" w:rsidRPr="002261AC" w:rsidRDefault="00370CF2" w:rsidP="005E31D6">
            <w:pPr>
              <w:rPr>
                <w:rFonts w:ascii="Arial" w:hAnsi="Arial" w:cs="Arial"/>
                <w:sz w:val="24"/>
                <w:szCs w:val="24"/>
              </w:rPr>
            </w:pPr>
            <w:proofErr w:type="spellStart"/>
            <w:r>
              <w:rPr>
                <w:rFonts w:ascii="Arial" w:hAnsi="Arial" w:cs="Arial"/>
                <w:sz w:val="24"/>
                <w:szCs w:val="24"/>
              </w:rPr>
              <w:t>NaVCIS</w:t>
            </w:r>
            <w:proofErr w:type="spellEnd"/>
            <w:r>
              <w:rPr>
                <w:rFonts w:ascii="Arial" w:hAnsi="Arial" w:cs="Arial"/>
                <w:sz w:val="24"/>
                <w:szCs w:val="24"/>
              </w:rPr>
              <w:t xml:space="preserve"> Leisure Vehicle</w:t>
            </w:r>
          </w:p>
        </w:tc>
        <w:tc>
          <w:tcPr>
            <w:tcW w:w="1704" w:type="dxa"/>
            <w:tcBorders>
              <w:top w:val="single" w:sz="4" w:space="0" w:color="auto"/>
            </w:tcBorders>
            <w:shd w:val="clear" w:color="auto" w:fill="4472C4" w:themeFill="accent5"/>
          </w:tcPr>
          <w:p w14:paraId="460ABE9B" w14:textId="77777777" w:rsidR="005E31D6" w:rsidRPr="002261AC" w:rsidRDefault="005E31D6" w:rsidP="005E31D6">
            <w:pPr>
              <w:rPr>
                <w:rFonts w:ascii="Arial" w:hAnsi="Arial" w:cs="Arial"/>
                <w:b/>
                <w:sz w:val="24"/>
                <w:szCs w:val="24"/>
              </w:rPr>
            </w:pPr>
            <w:r w:rsidRPr="002261AC">
              <w:rPr>
                <w:rFonts w:ascii="Arial" w:hAnsi="Arial" w:cs="Arial"/>
                <w:b/>
                <w:color w:val="FFFFFF" w:themeColor="background1"/>
                <w:sz w:val="24"/>
                <w:szCs w:val="24"/>
              </w:rPr>
              <w:t>Grade/Rank</w:t>
            </w:r>
          </w:p>
        </w:tc>
        <w:tc>
          <w:tcPr>
            <w:tcW w:w="2268" w:type="dxa"/>
            <w:tcBorders>
              <w:top w:val="single" w:sz="4" w:space="0" w:color="auto"/>
            </w:tcBorders>
          </w:tcPr>
          <w:p w14:paraId="01B28BC8" w14:textId="180940D0" w:rsidR="005E31D6" w:rsidRPr="002261AC" w:rsidRDefault="00370CF2" w:rsidP="005E31D6">
            <w:pPr>
              <w:rPr>
                <w:rFonts w:ascii="Arial" w:hAnsi="Arial" w:cs="Arial"/>
                <w:sz w:val="24"/>
                <w:szCs w:val="24"/>
              </w:rPr>
            </w:pPr>
            <w:r>
              <w:rPr>
                <w:rFonts w:ascii="Arial" w:hAnsi="Arial" w:cs="Arial"/>
                <w:sz w:val="24"/>
                <w:szCs w:val="24"/>
              </w:rPr>
              <w:t>6</w:t>
            </w:r>
          </w:p>
        </w:tc>
      </w:tr>
      <w:tr w:rsidR="005E31D6" w:rsidRPr="002261AC" w14:paraId="5B9DCD3D" w14:textId="77777777" w:rsidTr="702AC15E">
        <w:tc>
          <w:tcPr>
            <w:tcW w:w="2072" w:type="dxa"/>
            <w:shd w:val="clear" w:color="auto" w:fill="4472C4" w:themeFill="accent5"/>
          </w:tcPr>
          <w:p w14:paraId="2983ED8E" w14:textId="77777777" w:rsidR="005E31D6" w:rsidRPr="002261AC" w:rsidRDefault="005E31D6" w:rsidP="005E31D6">
            <w:pPr>
              <w:rPr>
                <w:rFonts w:ascii="Arial" w:hAnsi="Arial" w:cs="Arial"/>
                <w:b/>
                <w:color w:val="FFFFFF" w:themeColor="background1"/>
                <w:sz w:val="24"/>
                <w:szCs w:val="24"/>
              </w:rPr>
            </w:pPr>
            <w:proofErr w:type="spellStart"/>
            <w:r w:rsidRPr="002261AC">
              <w:rPr>
                <w:rFonts w:ascii="Arial" w:hAnsi="Arial" w:cs="Arial"/>
                <w:b/>
                <w:color w:val="FFFFFF" w:themeColor="background1"/>
                <w:sz w:val="24"/>
                <w:szCs w:val="24"/>
              </w:rPr>
              <w:t>Dept</w:t>
            </w:r>
            <w:proofErr w:type="spellEnd"/>
            <w:r w:rsidRPr="002261AC">
              <w:rPr>
                <w:rFonts w:ascii="Arial" w:hAnsi="Arial" w:cs="Arial"/>
                <w:b/>
                <w:color w:val="FFFFFF" w:themeColor="background1"/>
                <w:sz w:val="24"/>
                <w:szCs w:val="24"/>
              </w:rPr>
              <w:t>/Area</w:t>
            </w:r>
          </w:p>
        </w:tc>
        <w:tc>
          <w:tcPr>
            <w:tcW w:w="4157" w:type="dxa"/>
            <w:tcBorders>
              <w:bottom w:val="single" w:sz="4" w:space="0" w:color="auto"/>
            </w:tcBorders>
          </w:tcPr>
          <w:p w14:paraId="278E53F0" w14:textId="77777777" w:rsidR="005E31D6" w:rsidRPr="008A2D81" w:rsidRDefault="005E31D6" w:rsidP="005E31D6">
            <w:pPr>
              <w:rPr>
                <w:rFonts w:ascii="Arial" w:hAnsi="Arial" w:cs="Arial"/>
                <w:sz w:val="24"/>
                <w:szCs w:val="24"/>
              </w:rPr>
            </w:pPr>
          </w:p>
          <w:p w14:paraId="55372477" w14:textId="36E45140" w:rsidR="00370CF2" w:rsidRPr="004633F3" w:rsidRDefault="008A2D81" w:rsidP="005E31D6">
            <w:pPr>
              <w:rPr>
                <w:rFonts w:ascii="Arial" w:hAnsi="Arial" w:cs="Arial"/>
                <w:color w:val="FF0000"/>
                <w:sz w:val="24"/>
                <w:szCs w:val="24"/>
              </w:rPr>
            </w:pPr>
            <w:r w:rsidRPr="008A2D81">
              <w:rPr>
                <w:rFonts w:ascii="Arial" w:hAnsi="Arial" w:cs="Arial"/>
                <w:sz w:val="24"/>
                <w:szCs w:val="24"/>
              </w:rPr>
              <w:t xml:space="preserve">Intelligence </w:t>
            </w:r>
          </w:p>
        </w:tc>
        <w:tc>
          <w:tcPr>
            <w:tcW w:w="1704" w:type="dxa"/>
            <w:tcBorders>
              <w:bottom w:val="nil"/>
            </w:tcBorders>
            <w:shd w:val="clear" w:color="auto" w:fill="4472C4" w:themeFill="accent5"/>
          </w:tcPr>
          <w:p w14:paraId="3F7EBDFA" w14:textId="77777777" w:rsidR="005E31D6" w:rsidRPr="002261AC" w:rsidRDefault="005E31D6" w:rsidP="005E31D6">
            <w:pPr>
              <w:rPr>
                <w:rFonts w:ascii="Arial" w:hAnsi="Arial" w:cs="Arial"/>
                <w:b/>
                <w:color w:val="FFFFFF" w:themeColor="background1"/>
                <w:sz w:val="24"/>
                <w:szCs w:val="24"/>
              </w:rPr>
            </w:pPr>
            <w:r w:rsidRPr="002261AC">
              <w:rPr>
                <w:rFonts w:ascii="Arial" w:hAnsi="Arial" w:cs="Arial"/>
                <w:b/>
                <w:color w:val="FFFFFF" w:themeColor="background1"/>
                <w:sz w:val="24"/>
                <w:szCs w:val="24"/>
              </w:rPr>
              <w:t>Vetting Level</w:t>
            </w:r>
          </w:p>
          <w:p w14:paraId="7C4AE400" w14:textId="77777777" w:rsidR="005E31D6" w:rsidRPr="002261AC" w:rsidRDefault="005E31D6" w:rsidP="005E31D6">
            <w:pPr>
              <w:rPr>
                <w:rFonts w:ascii="Arial" w:hAnsi="Arial" w:cs="Arial"/>
                <w:b/>
                <w:color w:val="FFFFFF" w:themeColor="background1"/>
                <w:sz w:val="24"/>
                <w:szCs w:val="24"/>
              </w:rPr>
            </w:pPr>
          </w:p>
        </w:tc>
        <w:tc>
          <w:tcPr>
            <w:tcW w:w="2268" w:type="dxa"/>
            <w:tcBorders>
              <w:bottom w:val="nil"/>
            </w:tcBorders>
          </w:tcPr>
          <w:p w14:paraId="7CAC10CB" w14:textId="77777777" w:rsidR="005E31D6" w:rsidRDefault="005E31D6" w:rsidP="005E31D6">
            <w:pPr>
              <w:rPr>
                <w:rFonts w:ascii="Arial" w:hAnsi="Arial" w:cs="Arial"/>
                <w:sz w:val="24"/>
                <w:szCs w:val="24"/>
              </w:rPr>
            </w:pPr>
          </w:p>
          <w:p w14:paraId="6019DF71" w14:textId="7E61B3B6" w:rsidR="00370CF2" w:rsidRPr="002261AC" w:rsidRDefault="00F27FD4" w:rsidP="005E31D6">
            <w:pPr>
              <w:rPr>
                <w:rFonts w:ascii="Arial" w:hAnsi="Arial" w:cs="Arial"/>
                <w:sz w:val="24"/>
                <w:szCs w:val="24"/>
              </w:rPr>
            </w:pPr>
            <w:r>
              <w:rPr>
                <w:rFonts w:ascii="Arial" w:hAnsi="Arial" w:cs="Arial"/>
                <w:sz w:val="24"/>
                <w:szCs w:val="24"/>
              </w:rPr>
              <w:t xml:space="preserve">SC </w:t>
            </w:r>
          </w:p>
        </w:tc>
      </w:tr>
      <w:tr w:rsidR="005E31D6" w:rsidRPr="002261AC" w14:paraId="2055DB67" w14:textId="77777777" w:rsidTr="702AC15E">
        <w:tc>
          <w:tcPr>
            <w:tcW w:w="2072" w:type="dxa"/>
            <w:shd w:val="clear" w:color="auto" w:fill="4472C4" w:themeFill="accent5"/>
          </w:tcPr>
          <w:p w14:paraId="4FD7792C" w14:textId="77777777" w:rsidR="005E31D6" w:rsidRPr="002261AC" w:rsidRDefault="005E31D6" w:rsidP="005E31D6">
            <w:pPr>
              <w:rPr>
                <w:rFonts w:ascii="Arial" w:hAnsi="Arial" w:cs="Arial"/>
                <w:b/>
                <w:color w:val="FFFFFF" w:themeColor="background1"/>
                <w:sz w:val="24"/>
                <w:szCs w:val="24"/>
              </w:rPr>
            </w:pPr>
            <w:r w:rsidRPr="002261AC">
              <w:rPr>
                <w:rFonts w:ascii="Arial" w:hAnsi="Arial" w:cs="Arial"/>
                <w:b/>
                <w:color w:val="FFFFFF" w:themeColor="background1"/>
                <w:sz w:val="24"/>
                <w:szCs w:val="24"/>
              </w:rPr>
              <w:t>Responsible to</w:t>
            </w:r>
          </w:p>
        </w:tc>
        <w:tc>
          <w:tcPr>
            <w:tcW w:w="4157" w:type="dxa"/>
            <w:tcBorders>
              <w:bottom w:val="single" w:sz="4" w:space="0" w:color="auto"/>
            </w:tcBorders>
          </w:tcPr>
          <w:p w14:paraId="185068ED" w14:textId="06D210C1" w:rsidR="005E31D6" w:rsidRPr="002261AC" w:rsidRDefault="001923D6" w:rsidP="005E31D6">
            <w:pPr>
              <w:rPr>
                <w:rFonts w:ascii="Arial" w:hAnsi="Arial" w:cs="Arial"/>
                <w:sz w:val="24"/>
                <w:szCs w:val="24"/>
              </w:rPr>
            </w:pPr>
            <w:r>
              <w:rPr>
                <w:rFonts w:ascii="Arial" w:hAnsi="Arial" w:cs="Arial"/>
                <w:sz w:val="24"/>
                <w:szCs w:val="24"/>
              </w:rPr>
              <w:t>Intelligence Manager</w:t>
            </w:r>
          </w:p>
        </w:tc>
        <w:tc>
          <w:tcPr>
            <w:tcW w:w="1704" w:type="dxa"/>
            <w:tcBorders>
              <w:bottom w:val="nil"/>
            </w:tcBorders>
            <w:shd w:val="clear" w:color="auto" w:fill="4472C4" w:themeFill="accent5"/>
          </w:tcPr>
          <w:p w14:paraId="5FD5FAB4" w14:textId="77777777" w:rsidR="005E31D6" w:rsidRPr="002261AC" w:rsidRDefault="005E31D6" w:rsidP="005E31D6">
            <w:pPr>
              <w:rPr>
                <w:rFonts w:ascii="Arial" w:hAnsi="Arial" w:cs="Arial"/>
                <w:b/>
                <w:color w:val="FFFFFF" w:themeColor="background1"/>
                <w:sz w:val="24"/>
                <w:szCs w:val="24"/>
              </w:rPr>
            </w:pPr>
            <w:r w:rsidRPr="002261AC">
              <w:rPr>
                <w:rFonts w:ascii="Arial" w:hAnsi="Arial" w:cs="Arial"/>
                <w:b/>
                <w:color w:val="FFFFFF" w:themeColor="background1"/>
                <w:sz w:val="24"/>
                <w:szCs w:val="24"/>
              </w:rPr>
              <w:t>Staff line managed</w:t>
            </w:r>
          </w:p>
        </w:tc>
        <w:tc>
          <w:tcPr>
            <w:tcW w:w="2268" w:type="dxa"/>
            <w:tcBorders>
              <w:bottom w:val="nil"/>
            </w:tcBorders>
          </w:tcPr>
          <w:p w14:paraId="2EFFA47B" w14:textId="29B6A8BF" w:rsidR="005E31D6" w:rsidRPr="002261AC" w:rsidRDefault="001923D6" w:rsidP="005E31D6">
            <w:pPr>
              <w:rPr>
                <w:rFonts w:ascii="Arial" w:hAnsi="Arial" w:cs="Arial"/>
                <w:sz w:val="24"/>
                <w:szCs w:val="24"/>
              </w:rPr>
            </w:pPr>
            <w:r>
              <w:rPr>
                <w:rFonts w:ascii="Arial" w:hAnsi="Arial" w:cs="Arial"/>
                <w:sz w:val="24"/>
                <w:szCs w:val="24"/>
              </w:rPr>
              <w:t>N/A</w:t>
            </w:r>
          </w:p>
        </w:tc>
      </w:tr>
      <w:tr w:rsidR="005E31D6" w:rsidRPr="002261AC" w14:paraId="05E19977" w14:textId="77777777" w:rsidTr="702AC15E">
        <w:tc>
          <w:tcPr>
            <w:tcW w:w="2072" w:type="dxa"/>
            <w:shd w:val="clear" w:color="auto" w:fill="4472C4" w:themeFill="accent5"/>
          </w:tcPr>
          <w:p w14:paraId="18CEB44B" w14:textId="77777777" w:rsidR="005E31D6" w:rsidRPr="002261AC" w:rsidRDefault="005E31D6" w:rsidP="005E31D6">
            <w:pPr>
              <w:rPr>
                <w:rFonts w:ascii="Arial" w:hAnsi="Arial" w:cs="Arial"/>
                <w:b/>
                <w:color w:val="FFFFFF" w:themeColor="background1"/>
                <w:sz w:val="24"/>
                <w:szCs w:val="24"/>
              </w:rPr>
            </w:pPr>
            <w:r w:rsidRPr="002261AC">
              <w:rPr>
                <w:rFonts w:ascii="Arial" w:hAnsi="Arial" w:cs="Arial"/>
                <w:b/>
                <w:color w:val="FFFFFF" w:themeColor="background1"/>
                <w:sz w:val="24"/>
                <w:szCs w:val="24"/>
              </w:rPr>
              <w:t>Reviewed by (Line Manager)</w:t>
            </w:r>
          </w:p>
        </w:tc>
        <w:tc>
          <w:tcPr>
            <w:tcW w:w="4157" w:type="dxa"/>
          </w:tcPr>
          <w:p w14:paraId="4CE76BB9" w14:textId="158B6A26" w:rsidR="005E31D6" w:rsidRPr="002261AC" w:rsidRDefault="001923D6" w:rsidP="005E31D6">
            <w:pPr>
              <w:rPr>
                <w:rFonts w:ascii="Arial" w:hAnsi="Arial" w:cs="Arial"/>
                <w:sz w:val="24"/>
                <w:szCs w:val="24"/>
              </w:rPr>
            </w:pPr>
            <w:r>
              <w:rPr>
                <w:rFonts w:ascii="Arial" w:hAnsi="Arial" w:cs="Arial"/>
                <w:sz w:val="24"/>
                <w:szCs w:val="24"/>
              </w:rPr>
              <w:t>Sukhjit Sidhu (16188)</w:t>
            </w:r>
          </w:p>
        </w:tc>
        <w:tc>
          <w:tcPr>
            <w:tcW w:w="1704" w:type="dxa"/>
            <w:tcBorders>
              <w:top w:val="single" w:sz="4" w:space="0" w:color="auto"/>
            </w:tcBorders>
            <w:shd w:val="clear" w:color="auto" w:fill="4472C4" w:themeFill="accent5"/>
          </w:tcPr>
          <w:p w14:paraId="651C872D" w14:textId="77777777" w:rsidR="005E31D6" w:rsidRPr="002261AC" w:rsidRDefault="005E31D6" w:rsidP="005E31D6">
            <w:pPr>
              <w:rPr>
                <w:rFonts w:ascii="Arial" w:hAnsi="Arial" w:cs="Arial"/>
                <w:b/>
                <w:sz w:val="24"/>
                <w:szCs w:val="24"/>
              </w:rPr>
            </w:pPr>
            <w:r w:rsidRPr="002261AC">
              <w:rPr>
                <w:rFonts w:ascii="Arial" w:hAnsi="Arial" w:cs="Arial"/>
                <w:b/>
                <w:color w:val="FFFFFF" w:themeColor="background1"/>
                <w:sz w:val="24"/>
                <w:szCs w:val="24"/>
              </w:rPr>
              <w:t>D</w:t>
            </w:r>
            <w:r w:rsidRPr="002261AC">
              <w:rPr>
                <w:rFonts w:ascii="Arial" w:hAnsi="Arial" w:cs="Arial"/>
                <w:b/>
                <w:color w:val="FFFFFF" w:themeColor="background1"/>
                <w:sz w:val="24"/>
                <w:szCs w:val="24"/>
                <w:shd w:val="clear" w:color="auto" w:fill="4472C4" w:themeFill="accent5"/>
              </w:rPr>
              <w:t>ate</w:t>
            </w:r>
          </w:p>
        </w:tc>
        <w:tc>
          <w:tcPr>
            <w:tcW w:w="2268" w:type="dxa"/>
            <w:tcBorders>
              <w:top w:val="single" w:sz="4" w:space="0" w:color="auto"/>
            </w:tcBorders>
          </w:tcPr>
          <w:p w14:paraId="127AA390" w14:textId="4FE754E8" w:rsidR="005E31D6" w:rsidRPr="002261AC" w:rsidRDefault="005E31D6" w:rsidP="005E31D6">
            <w:pPr>
              <w:rPr>
                <w:rFonts w:ascii="Arial" w:hAnsi="Arial" w:cs="Arial"/>
                <w:sz w:val="24"/>
                <w:szCs w:val="24"/>
              </w:rPr>
            </w:pPr>
          </w:p>
        </w:tc>
      </w:tr>
      <w:tr w:rsidR="005E31D6" w:rsidRPr="002261AC" w14:paraId="5257868E" w14:textId="77777777" w:rsidTr="702AC15E">
        <w:tc>
          <w:tcPr>
            <w:tcW w:w="2072" w:type="dxa"/>
            <w:shd w:val="clear" w:color="auto" w:fill="4472C4" w:themeFill="accent5"/>
          </w:tcPr>
          <w:p w14:paraId="3AC92F04" w14:textId="77777777" w:rsidR="005E31D6" w:rsidRPr="002261AC" w:rsidRDefault="005E31D6" w:rsidP="005E31D6">
            <w:pPr>
              <w:rPr>
                <w:rFonts w:ascii="Arial" w:hAnsi="Arial" w:cs="Arial"/>
                <w:b/>
                <w:color w:val="FFFFFF" w:themeColor="background1"/>
                <w:sz w:val="24"/>
                <w:szCs w:val="24"/>
              </w:rPr>
            </w:pPr>
            <w:r w:rsidRPr="002261AC">
              <w:rPr>
                <w:rFonts w:ascii="Arial" w:hAnsi="Arial" w:cs="Arial"/>
                <w:b/>
                <w:color w:val="FFFFFF" w:themeColor="background1"/>
                <w:sz w:val="24"/>
                <w:szCs w:val="24"/>
              </w:rPr>
              <w:t>Purpose of Job</w:t>
            </w:r>
          </w:p>
        </w:tc>
        <w:tc>
          <w:tcPr>
            <w:tcW w:w="8129" w:type="dxa"/>
            <w:gridSpan w:val="3"/>
          </w:tcPr>
          <w:p w14:paraId="05F06F8D" w14:textId="172B0D1E" w:rsidR="001923D6" w:rsidRPr="001923D6" w:rsidRDefault="001923D6" w:rsidP="001923D6">
            <w:pPr>
              <w:keepLines/>
              <w:spacing w:before="120" w:after="120"/>
              <w:outlineLvl w:val="0"/>
              <w:rPr>
                <w:rFonts w:ascii="Arial" w:eastAsiaTheme="majorEastAsia" w:hAnsi="Arial" w:cs="Arial"/>
                <w:sz w:val="24"/>
                <w:szCs w:val="24"/>
                <w:lang w:val="en-US" w:eastAsia="ja-JP"/>
              </w:rPr>
            </w:pPr>
            <w:r w:rsidRPr="00EE4F78">
              <w:rPr>
                <w:rFonts w:ascii="Arial" w:eastAsiaTheme="majorEastAsia" w:hAnsi="Arial" w:cs="Arial"/>
                <w:sz w:val="24"/>
                <w:szCs w:val="24"/>
                <w:lang w:val="en-US" w:eastAsia="ja-JP"/>
              </w:rPr>
              <w:t>To</w:t>
            </w:r>
            <w:r w:rsidR="005C5DA5" w:rsidRPr="00EE4F78">
              <w:rPr>
                <w:rFonts w:ascii="Arial" w:eastAsiaTheme="majorEastAsia" w:hAnsi="Arial" w:cs="Arial"/>
                <w:sz w:val="24"/>
                <w:szCs w:val="24"/>
                <w:lang w:val="en-US" w:eastAsia="ja-JP"/>
              </w:rPr>
              <w:t xml:space="preserve"> work with UK Policing</w:t>
            </w:r>
            <w:r w:rsidR="00495CC7" w:rsidRPr="00EE4F78">
              <w:rPr>
                <w:rFonts w:ascii="Arial" w:eastAsiaTheme="majorEastAsia" w:hAnsi="Arial" w:cs="Arial"/>
                <w:sz w:val="24"/>
                <w:szCs w:val="24"/>
                <w:lang w:val="en-US" w:eastAsia="ja-JP"/>
              </w:rPr>
              <w:t>,</w:t>
            </w:r>
            <w:r w:rsidR="00EE4F78">
              <w:rPr>
                <w:rFonts w:ascii="Arial" w:eastAsiaTheme="majorEastAsia" w:hAnsi="Arial" w:cs="Arial"/>
                <w:sz w:val="24"/>
                <w:szCs w:val="24"/>
                <w:lang w:val="en-US" w:eastAsia="ja-JP"/>
              </w:rPr>
              <w:t xml:space="preserve"> i</w:t>
            </w:r>
            <w:r w:rsidR="005C5DA5" w:rsidRPr="00EE4F78">
              <w:rPr>
                <w:rFonts w:ascii="Arial" w:eastAsiaTheme="majorEastAsia" w:hAnsi="Arial" w:cs="Arial"/>
                <w:sz w:val="24"/>
                <w:szCs w:val="24"/>
                <w:lang w:val="en-US" w:eastAsia="ja-JP"/>
              </w:rPr>
              <w:t>ndustry partners</w:t>
            </w:r>
            <w:r w:rsidR="00495CC7" w:rsidRPr="00EE4F78">
              <w:rPr>
                <w:rFonts w:ascii="Arial" w:eastAsiaTheme="majorEastAsia" w:hAnsi="Arial" w:cs="Arial"/>
                <w:sz w:val="24"/>
                <w:szCs w:val="24"/>
                <w:lang w:val="en-US" w:eastAsia="ja-JP"/>
              </w:rPr>
              <w:t xml:space="preserve"> and the public in the prevention and detection of crime by leading </w:t>
            </w:r>
            <w:r w:rsidRPr="00EE4F78">
              <w:rPr>
                <w:rFonts w:ascii="Arial" w:eastAsiaTheme="majorEastAsia" w:hAnsi="Arial" w:cs="Arial"/>
                <w:sz w:val="24"/>
                <w:szCs w:val="24"/>
                <w:lang w:val="en-US" w:eastAsia="ja-JP"/>
              </w:rPr>
              <w:t xml:space="preserve">on </w:t>
            </w:r>
            <w:r w:rsidR="00EE4F78">
              <w:rPr>
                <w:rFonts w:ascii="Arial" w:eastAsiaTheme="majorEastAsia" w:hAnsi="Arial" w:cs="Arial"/>
                <w:sz w:val="24"/>
                <w:szCs w:val="24"/>
                <w:lang w:val="en-US" w:eastAsia="ja-JP"/>
              </w:rPr>
              <w:t>the identification</w:t>
            </w:r>
            <w:r w:rsidRPr="001923D6">
              <w:rPr>
                <w:rFonts w:ascii="Arial" w:eastAsiaTheme="majorEastAsia" w:hAnsi="Arial" w:cs="Arial"/>
                <w:sz w:val="24"/>
                <w:szCs w:val="24"/>
                <w:lang w:val="en-US" w:eastAsia="ja-JP"/>
              </w:rPr>
              <w:t xml:space="preserve"> and </w:t>
            </w:r>
            <w:r w:rsidR="00EE4F78">
              <w:rPr>
                <w:rFonts w:ascii="Arial" w:eastAsiaTheme="majorEastAsia" w:hAnsi="Arial" w:cs="Arial"/>
                <w:sz w:val="24"/>
                <w:szCs w:val="24"/>
                <w:lang w:val="en-US" w:eastAsia="ja-JP"/>
              </w:rPr>
              <w:t>recovery of</w:t>
            </w:r>
            <w:r w:rsidRPr="001923D6">
              <w:rPr>
                <w:rFonts w:ascii="Arial" w:eastAsiaTheme="majorEastAsia" w:hAnsi="Arial" w:cs="Arial"/>
                <w:sz w:val="24"/>
                <w:szCs w:val="24"/>
                <w:lang w:val="en-US" w:eastAsia="ja-JP"/>
              </w:rPr>
              <w:t xml:space="preserve"> stolen leisure vehicles</w:t>
            </w:r>
            <w:r w:rsidR="00EE4F78">
              <w:rPr>
                <w:rFonts w:ascii="Arial" w:eastAsiaTheme="majorEastAsia" w:hAnsi="Arial" w:cs="Arial"/>
                <w:sz w:val="24"/>
                <w:szCs w:val="24"/>
                <w:lang w:val="en-US" w:eastAsia="ja-JP"/>
              </w:rPr>
              <w:t>.</w:t>
            </w:r>
            <w:r w:rsidRPr="001923D6">
              <w:rPr>
                <w:rFonts w:ascii="Arial" w:eastAsiaTheme="majorEastAsia" w:hAnsi="Arial" w:cs="Arial"/>
                <w:sz w:val="24"/>
                <w:szCs w:val="24"/>
                <w:lang w:val="en-US" w:eastAsia="ja-JP"/>
              </w:rPr>
              <w:t xml:space="preserve"> </w:t>
            </w:r>
          </w:p>
          <w:p w14:paraId="4F3F817D" w14:textId="0FF51379" w:rsidR="005E31D6" w:rsidRPr="004A218D" w:rsidRDefault="005E31D6" w:rsidP="004A218D">
            <w:pPr>
              <w:keepLines/>
              <w:spacing w:before="120" w:after="120"/>
              <w:outlineLvl w:val="0"/>
              <w:rPr>
                <w:rFonts w:ascii="Arial" w:eastAsiaTheme="majorEastAsia" w:hAnsi="Arial" w:cs="Arial"/>
                <w:b/>
                <w:smallCaps/>
                <w:sz w:val="24"/>
                <w:szCs w:val="24"/>
                <w:lang w:val="en-US" w:eastAsia="ja-JP"/>
              </w:rPr>
            </w:pPr>
          </w:p>
        </w:tc>
      </w:tr>
      <w:tr w:rsidR="005E31D6" w:rsidRPr="002261AC" w14:paraId="63EEC20B" w14:textId="77777777" w:rsidTr="702AC15E">
        <w:tc>
          <w:tcPr>
            <w:tcW w:w="2072" w:type="dxa"/>
            <w:shd w:val="clear" w:color="auto" w:fill="4472C4" w:themeFill="accent5"/>
          </w:tcPr>
          <w:p w14:paraId="02D1CFE1" w14:textId="77777777" w:rsidR="005E31D6" w:rsidRPr="002261AC" w:rsidRDefault="005E31D6" w:rsidP="005E31D6">
            <w:pPr>
              <w:rPr>
                <w:rFonts w:ascii="Arial" w:hAnsi="Arial" w:cs="Arial"/>
                <w:b/>
                <w:color w:val="FFFFFF" w:themeColor="background1"/>
                <w:sz w:val="24"/>
                <w:szCs w:val="24"/>
              </w:rPr>
            </w:pPr>
            <w:r w:rsidRPr="002261AC">
              <w:rPr>
                <w:rFonts w:ascii="Arial" w:hAnsi="Arial" w:cs="Arial"/>
                <w:b/>
                <w:color w:val="FFFFFF" w:themeColor="background1"/>
                <w:sz w:val="24"/>
                <w:szCs w:val="24"/>
              </w:rPr>
              <w:t>Key Accountabilities</w:t>
            </w:r>
          </w:p>
        </w:tc>
        <w:tc>
          <w:tcPr>
            <w:tcW w:w="8129" w:type="dxa"/>
            <w:gridSpan w:val="3"/>
          </w:tcPr>
          <w:p w14:paraId="6BAD5DCD" w14:textId="06D5EF7C" w:rsidR="005E31D6" w:rsidRPr="002261AC" w:rsidRDefault="005E31D6" w:rsidP="005E31D6">
            <w:pPr>
              <w:spacing w:before="23" w:after="23"/>
              <w:rPr>
                <w:rFonts w:ascii="Arial" w:hAnsi="Arial" w:cs="Arial"/>
                <w:sz w:val="24"/>
                <w:szCs w:val="24"/>
              </w:rPr>
            </w:pPr>
            <w:r w:rsidRPr="002261AC">
              <w:rPr>
                <w:rFonts w:ascii="Arial" w:hAnsi="Arial" w:cs="Arial"/>
                <w:sz w:val="24"/>
                <w:szCs w:val="24"/>
              </w:rPr>
              <w:t>1.</w:t>
            </w:r>
            <w:r w:rsidR="00370CF2">
              <w:rPr>
                <w:rFonts w:ascii="Arial" w:hAnsi="Arial" w:cs="Arial"/>
                <w:sz w:val="24"/>
                <w:szCs w:val="24"/>
              </w:rPr>
              <w:t xml:space="preserve"> The role holder will be required to have a comprehensive understanding of leisure vehicles.</w:t>
            </w:r>
          </w:p>
          <w:p w14:paraId="74F468F2" w14:textId="3851D1F8" w:rsidR="005E31D6" w:rsidRPr="002261AC" w:rsidRDefault="005E31D6" w:rsidP="005E31D6">
            <w:pPr>
              <w:spacing w:before="23" w:after="23"/>
              <w:rPr>
                <w:rFonts w:ascii="Arial" w:hAnsi="Arial" w:cs="Arial"/>
                <w:sz w:val="24"/>
                <w:szCs w:val="24"/>
              </w:rPr>
            </w:pPr>
            <w:r w:rsidRPr="002261AC">
              <w:rPr>
                <w:rFonts w:ascii="Arial" w:hAnsi="Arial" w:cs="Arial"/>
                <w:sz w:val="24"/>
                <w:szCs w:val="24"/>
              </w:rPr>
              <w:t>2.</w:t>
            </w:r>
            <w:r w:rsidR="00370CF2">
              <w:rPr>
                <w:rFonts w:ascii="Arial" w:hAnsi="Arial" w:cs="Arial"/>
                <w:sz w:val="24"/>
                <w:szCs w:val="24"/>
              </w:rPr>
              <w:t xml:space="preserve"> To evaluate, manage &amp; develop intelligence in line with</w:t>
            </w:r>
            <w:r w:rsidR="004A218D">
              <w:rPr>
                <w:rFonts w:ascii="Arial" w:hAnsi="Arial" w:cs="Arial"/>
                <w:sz w:val="24"/>
                <w:szCs w:val="24"/>
              </w:rPr>
              <w:t xml:space="preserve"> the National Intelligence Mode</w:t>
            </w:r>
            <w:r w:rsidR="00495CC7">
              <w:rPr>
                <w:rFonts w:ascii="Arial" w:hAnsi="Arial" w:cs="Arial"/>
                <w:sz w:val="24"/>
                <w:szCs w:val="24"/>
              </w:rPr>
              <w:t>l</w:t>
            </w:r>
            <w:r w:rsidR="004A218D">
              <w:rPr>
                <w:rFonts w:ascii="Arial" w:hAnsi="Arial" w:cs="Arial"/>
                <w:sz w:val="24"/>
                <w:szCs w:val="24"/>
              </w:rPr>
              <w:t xml:space="preserve"> </w:t>
            </w:r>
            <w:r w:rsidR="004A218D" w:rsidRPr="004A218D">
              <w:rPr>
                <w:rFonts w:ascii="Arial" w:hAnsi="Arial" w:cs="Arial"/>
                <w:sz w:val="24"/>
                <w:szCs w:val="24"/>
              </w:rPr>
              <w:t>for current and future threats to the leisure vehicle industry</w:t>
            </w:r>
            <w:r w:rsidR="00370CF2" w:rsidRPr="004A218D">
              <w:rPr>
                <w:rFonts w:ascii="Arial" w:hAnsi="Arial" w:cs="Arial"/>
                <w:sz w:val="24"/>
                <w:szCs w:val="24"/>
              </w:rPr>
              <w:t>.</w:t>
            </w:r>
          </w:p>
          <w:p w14:paraId="27DC76BC" w14:textId="080D785A" w:rsidR="005E31D6" w:rsidRPr="002261AC" w:rsidRDefault="004A218D" w:rsidP="005E31D6">
            <w:pPr>
              <w:spacing w:before="23" w:after="23"/>
              <w:rPr>
                <w:rFonts w:ascii="Arial" w:hAnsi="Arial" w:cs="Arial"/>
                <w:sz w:val="24"/>
                <w:szCs w:val="24"/>
              </w:rPr>
            </w:pPr>
            <w:r>
              <w:rPr>
                <w:rFonts w:ascii="Arial" w:hAnsi="Arial" w:cs="Arial"/>
                <w:sz w:val="24"/>
                <w:szCs w:val="24"/>
              </w:rPr>
              <w:t>3</w:t>
            </w:r>
            <w:r w:rsidR="005E31D6" w:rsidRPr="002261AC">
              <w:rPr>
                <w:rFonts w:ascii="Arial" w:hAnsi="Arial" w:cs="Arial"/>
                <w:sz w:val="24"/>
                <w:szCs w:val="24"/>
              </w:rPr>
              <w:t>.</w:t>
            </w:r>
            <w:r w:rsidR="00370CF2">
              <w:rPr>
                <w:rFonts w:ascii="Arial" w:hAnsi="Arial" w:cs="Arial"/>
                <w:sz w:val="24"/>
                <w:szCs w:val="24"/>
              </w:rPr>
              <w:t xml:space="preserve"> Profile, research and examine leisure vehicles to identify stolen vehicles and those responsible.</w:t>
            </w:r>
          </w:p>
          <w:p w14:paraId="4FC3D2D4" w14:textId="007C4833" w:rsidR="005E31D6" w:rsidRPr="006C3C93" w:rsidRDefault="004A218D" w:rsidP="005E31D6">
            <w:pPr>
              <w:spacing w:before="23" w:after="23"/>
              <w:rPr>
                <w:rFonts w:ascii="Arial" w:hAnsi="Arial" w:cs="Arial"/>
                <w:sz w:val="24"/>
                <w:szCs w:val="24"/>
              </w:rPr>
            </w:pPr>
            <w:r>
              <w:rPr>
                <w:rFonts w:ascii="Arial" w:hAnsi="Arial" w:cs="Arial"/>
                <w:sz w:val="24"/>
                <w:szCs w:val="24"/>
              </w:rPr>
              <w:t>4</w:t>
            </w:r>
            <w:r w:rsidR="005E31D6" w:rsidRPr="004A218D">
              <w:rPr>
                <w:rFonts w:ascii="Arial" w:hAnsi="Arial" w:cs="Arial"/>
                <w:sz w:val="24"/>
                <w:szCs w:val="24"/>
              </w:rPr>
              <w:t>.</w:t>
            </w:r>
            <w:r w:rsidRPr="004A218D">
              <w:rPr>
                <w:rFonts w:ascii="Arial" w:hAnsi="Arial" w:cs="Arial"/>
                <w:sz w:val="24"/>
                <w:szCs w:val="24"/>
              </w:rPr>
              <w:t xml:space="preserve"> Provide a high quality of </w:t>
            </w:r>
            <w:r w:rsidR="00370CF2" w:rsidRPr="004A218D">
              <w:rPr>
                <w:rFonts w:ascii="Arial" w:hAnsi="Arial" w:cs="Arial"/>
                <w:sz w:val="24"/>
                <w:szCs w:val="24"/>
              </w:rPr>
              <w:t xml:space="preserve">service to victims and industry partners by ensuring they form the core of any investigation and by </w:t>
            </w:r>
            <w:r w:rsidR="00495CC7">
              <w:rPr>
                <w:rFonts w:ascii="Arial" w:hAnsi="Arial" w:cs="Arial"/>
                <w:sz w:val="24"/>
                <w:szCs w:val="24"/>
              </w:rPr>
              <w:t>keeping</w:t>
            </w:r>
            <w:r w:rsidR="00370CF2" w:rsidRPr="004A218D">
              <w:rPr>
                <w:rFonts w:ascii="Arial" w:hAnsi="Arial" w:cs="Arial"/>
                <w:sz w:val="24"/>
                <w:szCs w:val="24"/>
              </w:rPr>
              <w:t xml:space="preserve"> </w:t>
            </w:r>
            <w:proofErr w:type="gramStart"/>
            <w:r w:rsidR="00370CF2" w:rsidRPr="004A218D">
              <w:rPr>
                <w:rFonts w:ascii="Arial" w:hAnsi="Arial" w:cs="Arial"/>
                <w:sz w:val="24"/>
                <w:szCs w:val="24"/>
              </w:rPr>
              <w:t>them</w:t>
            </w:r>
            <w:proofErr w:type="gramEnd"/>
            <w:r w:rsidR="00370CF2" w:rsidRPr="004A218D">
              <w:rPr>
                <w:rFonts w:ascii="Arial" w:hAnsi="Arial" w:cs="Arial"/>
                <w:sz w:val="24"/>
                <w:szCs w:val="24"/>
              </w:rPr>
              <w:t xml:space="preserve"> </w:t>
            </w:r>
            <w:bookmarkStart w:id="0" w:name="_GoBack"/>
            <w:bookmarkEnd w:id="0"/>
            <w:r w:rsidR="00370CF2" w:rsidRPr="006C3C93">
              <w:rPr>
                <w:rFonts w:ascii="Arial" w:hAnsi="Arial" w:cs="Arial"/>
                <w:sz w:val="24"/>
                <w:szCs w:val="24"/>
              </w:rPr>
              <w:t>updated regularly.</w:t>
            </w:r>
          </w:p>
          <w:p w14:paraId="2238A972" w14:textId="365D24C5" w:rsidR="005E31D6" w:rsidRPr="006C3C93" w:rsidRDefault="004A218D" w:rsidP="005E31D6">
            <w:pPr>
              <w:spacing w:before="23" w:after="23"/>
              <w:rPr>
                <w:rFonts w:ascii="Arial" w:hAnsi="Arial" w:cs="Arial"/>
                <w:sz w:val="24"/>
                <w:szCs w:val="24"/>
              </w:rPr>
            </w:pPr>
            <w:r w:rsidRPr="006C3C93">
              <w:rPr>
                <w:rFonts w:ascii="Arial" w:hAnsi="Arial" w:cs="Arial"/>
                <w:sz w:val="24"/>
                <w:szCs w:val="24"/>
              </w:rPr>
              <w:t>5</w:t>
            </w:r>
            <w:r w:rsidR="005E31D6" w:rsidRPr="006C3C93">
              <w:rPr>
                <w:rFonts w:ascii="Arial" w:hAnsi="Arial" w:cs="Arial"/>
                <w:sz w:val="24"/>
                <w:szCs w:val="24"/>
              </w:rPr>
              <w:t>.</w:t>
            </w:r>
            <w:r w:rsidR="001923D6" w:rsidRPr="006C3C93">
              <w:rPr>
                <w:rFonts w:ascii="Arial" w:hAnsi="Arial" w:cs="Arial"/>
                <w:sz w:val="24"/>
                <w:szCs w:val="24"/>
              </w:rPr>
              <w:t xml:space="preserve"> To work in partnership with other law enforcement agencies,</w:t>
            </w:r>
            <w:r w:rsidR="00EE4F78" w:rsidRPr="006C3C93">
              <w:rPr>
                <w:rFonts w:ascii="Arial" w:hAnsi="Arial" w:cs="Arial"/>
                <w:sz w:val="24"/>
                <w:szCs w:val="24"/>
              </w:rPr>
              <w:t xml:space="preserve"> Police Forces, the NPCC, </w:t>
            </w:r>
            <w:r w:rsidR="001923D6" w:rsidRPr="006C3C93">
              <w:rPr>
                <w:rFonts w:ascii="Arial" w:hAnsi="Arial" w:cs="Arial"/>
                <w:sz w:val="24"/>
                <w:szCs w:val="24"/>
              </w:rPr>
              <w:t>private industry and insurance companies.</w:t>
            </w:r>
          </w:p>
          <w:p w14:paraId="680CC5DF" w14:textId="416EF119" w:rsidR="005E31D6" w:rsidRPr="006C3C93" w:rsidRDefault="004A218D" w:rsidP="005E31D6">
            <w:pPr>
              <w:spacing w:before="23" w:after="23"/>
              <w:rPr>
                <w:rFonts w:ascii="Arial" w:hAnsi="Arial" w:cs="Arial"/>
                <w:sz w:val="24"/>
                <w:szCs w:val="24"/>
              </w:rPr>
            </w:pPr>
            <w:r w:rsidRPr="006C3C93">
              <w:rPr>
                <w:rFonts w:ascii="Arial" w:hAnsi="Arial" w:cs="Arial"/>
                <w:sz w:val="24"/>
                <w:szCs w:val="24"/>
              </w:rPr>
              <w:t>6</w:t>
            </w:r>
            <w:r w:rsidR="005E31D6" w:rsidRPr="006C3C93">
              <w:rPr>
                <w:rFonts w:ascii="Arial" w:hAnsi="Arial" w:cs="Arial"/>
                <w:sz w:val="24"/>
                <w:szCs w:val="24"/>
              </w:rPr>
              <w:t>.</w:t>
            </w:r>
            <w:r w:rsidR="001923D6" w:rsidRPr="006C3C93">
              <w:rPr>
                <w:rFonts w:ascii="Arial" w:hAnsi="Arial" w:cs="Arial"/>
                <w:sz w:val="24"/>
                <w:szCs w:val="24"/>
              </w:rPr>
              <w:t xml:space="preserve"> Participate in operational activities to identify and recover stolen leisure vehicles.</w:t>
            </w:r>
          </w:p>
          <w:p w14:paraId="45894666" w14:textId="0ECA217C" w:rsidR="0012104C" w:rsidRPr="006C3C93" w:rsidRDefault="004A218D" w:rsidP="005E31D6">
            <w:pPr>
              <w:spacing w:before="23" w:after="23"/>
              <w:rPr>
                <w:rFonts w:ascii="Arial" w:hAnsi="Arial" w:cs="Arial"/>
                <w:sz w:val="24"/>
                <w:szCs w:val="24"/>
              </w:rPr>
            </w:pPr>
            <w:r w:rsidRPr="006C3C93">
              <w:rPr>
                <w:rFonts w:ascii="Arial" w:hAnsi="Arial" w:cs="Arial"/>
                <w:sz w:val="24"/>
                <w:szCs w:val="24"/>
              </w:rPr>
              <w:t xml:space="preserve">7. To promote </w:t>
            </w:r>
            <w:r w:rsidR="00B56BE1" w:rsidRPr="006C3C93">
              <w:rPr>
                <w:rFonts w:ascii="Arial" w:hAnsi="Arial" w:cs="Arial"/>
                <w:sz w:val="24"/>
                <w:szCs w:val="24"/>
              </w:rPr>
              <w:t>best practice in safety and security of leisure vehicles to t</w:t>
            </w:r>
            <w:r w:rsidR="00EE4F78" w:rsidRPr="006C3C93">
              <w:rPr>
                <w:rFonts w:ascii="Arial" w:hAnsi="Arial" w:cs="Arial"/>
                <w:sz w:val="24"/>
                <w:szCs w:val="24"/>
              </w:rPr>
              <w:t xml:space="preserve">he public and private industry, face to face and through online platforms. </w:t>
            </w:r>
          </w:p>
          <w:p w14:paraId="618AF851" w14:textId="77777777" w:rsidR="00EE4F78" w:rsidRPr="006C3C93" w:rsidRDefault="00B56BE1" w:rsidP="005E31D6">
            <w:pPr>
              <w:spacing w:before="23" w:after="23"/>
              <w:rPr>
                <w:rFonts w:ascii="Arial" w:hAnsi="Arial" w:cs="Arial"/>
                <w:sz w:val="24"/>
                <w:szCs w:val="24"/>
              </w:rPr>
            </w:pPr>
            <w:r w:rsidRPr="006C3C93">
              <w:rPr>
                <w:rFonts w:ascii="Arial" w:hAnsi="Arial" w:cs="Arial"/>
                <w:sz w:val="24"/>
                <w:szCs w:val="24"/>
              </w:rPr>
              <w:t>8</w:t>
            </w:r>
            <w:r w:rsidRPr="006C3C93">
              <w:rPr>
                <w:rFonts w:ascii="Arial" w:hAnsi="Arial" w:cs="Arial"/>
                <w:sz w:val="24"/>
              </w:rPr>
              <w:t>. To manage</w:t>
            </w:r>
            <w:r w:rsidRPr="006C3C93">
              <w:rPr>
                <w:rFonts w:ascii="Arial" w:hAnsi="Arial" w:cs="Arial"/>
                <w:sz w:val="28"/>
                <w:szCs w:val="24"/>
              </w:rPr>
              <w:t xml:space="preserve"> </w:t>
            </w:r>
            <w:r w:rsidRPr="006C3C93">
              <w:rPr>
                <w:rFonts w:ascii="Arial" w:hAnsi="Arial" w:cs="Arial"/>
                <w:sz w:val="24"/>
                <w:szCs w:val="24"/>
              </w:rPr>
              <w:t xml:space="preserve">suspects, file building and full Officer in the Case (OIC) responsibilities including attending court and giving evidence when required. </w:t>
            </w:r>
          </w:p>
          <w:p w14:paraId="419409E7" w14:textId="3747AC98" w:rsidR="00B56BE1" w:rsidRPr="006C3C93" w:rsidRDefault="00EE4F78" w:rsidP="005E31D6">
            <w:pPr>
              <w:spacing w:before="23" w:after="23"/>
              <w:rPr>
                <w:rFonts w:ascii="Arial" w:hAnsi="Arial" w:cs="Arial"/>
                <w:sz w:val="24"/>
                <w:szCs w:val="24"/>
              </w:rPr>
            </w:pPr>
            <w:r w:rsidRPr="006C3C93">
              <w:rPr>
                <w:rFonts w:ascii="Arial" w:hAnsi="Arial" w:cs="Arial"/>
                <w:sz w:val="24"/>
                <w:szCs w:val="24"/>
              </w:rPr>
              <w:t>9. Provide expert advice for the recording of leisure vehicle crime.</w:t>
            </w:r>
          </w:p>
          <w:p w14:paraId="325321E9" w14:textId="3876D7C9" w:rsidR="00495CC7" w:rsidRDefault="00EE4F78" w:rsidP="005E31D6">
            <w:pPr>
              <w:spacing w:before="23" w:after="23"/>
              <w:rPr>
                <w:rFonts w:ascii="Arial" w:hAnsi="Arial" w:cs="Arial"/>
                <w:sz w:val="24"/>
                <w:szCs w:val="24"/>
              </w:rPr>
            </w:pPr>
            <w:r w:rsidRPr="006C3C93">
              <w:rPr>
                <w:rFonts w:ascii="Arial" w:hAnsi="Arial" w:cs="Arial"/>
                <w:sz w:val="24"/>
                <w:szCs w:val="24"/>
              </w:rPr>
              <w:t>10</w:t>
            </w:r>
            <w:r w:rsidR="005E31D6" w:rsidRPr="006C3C93">
              <w:rPr>
                <w:rFonts w:ascii="Arial" w:hAnsi="Arial" w:cs="Arial"/>
                <w:sz w:val="24"/>
                <w:szCs w:val="24"/>
              </w:rPr>
              <w:t>. To give regular a</w:t>
            </w:r>
            <w:r w:rsidR="00B56BE1" w:rsidRPr="006C3C93">
              <w:rPr>
                <w:rFonts w:ascii="Arial" w:hAnsi="Arial" w:cs="Arial"/>
                <w:sz w:val="24"/>
                <w:szCs w:val="24"/>
              </w:rPr>
              <w:t>nd effective service</w:t>
            </w:r>
            <w:r w:rsidR="005E31D6" w:rsidRPr="006C3C93">
              <w:rPr>
                <w:rFonts w:ascii="Arial" w:hAnsi="Arial" w:cs="Arial"/>
                <w:sz w:val="24"/>
                <w:szCs w:val="24"/>
              </w:rPr>
              <w:t>.</w:t>
            </w:r>
          </w:p>
          <w:p w14:paraId="78B34281" w14:textId="77777777" w:rsidR="005E31D6" w:rsidRPr="002261AC" w:rsidRDefault="005E31D6" w:rsidP="005E31D6">
            <w:pPr>
              <w:spacing w:before="23" w:after="23"/>
              <w:rPr>
                <w:rFonts w:ascii="Arial" w:hAnsi="Arial" w:cs="Arial"/>
                <w:sz w:val="24"/>
                <w:szCs w:val="24"/>
              </w:rPr>
            </w:pPr>
          </w:p>
          <w:p w14:paraId="100B42DB" w14:textId="51DE0D79" w:rsidR="005E31D6" w:rsidRPr="00F27FD4" w:rsidRDefault="005E31D6" w:rsidP="005E31D6">
            <w:pPr>
              <w:spacing w:before="23" w:after="23"/>
              <w:rPr>
                <w:rFonts w:ascii="Arial" w:eastAsia="Times New Roman" w:hAnsi="Arial" w:cs="Arial"/>
                <w:sz w:val="24"/>
                <w:szCs w:val="24"/>
                <w:lang w:eastAsia="en-GB"/>
              </w:rPr>
            </w:pPr>
            <w:r w:rsidRPr="00F27FD4">
              <w:rPr>
                <w:rFonts w:ascii="Arial" w:eastAsia="Times New Roman" w:hAnsi="Arial" w:cs="Arial"/>
                <w:sz w:val="24"/>
                <w:szCs w:val="24"/>
                <w:lang w:eastAsia="en-GB"/>
              </w:rPr>
              <w:t>Note: This role profile is designed to assist post holders with understanding what is expected of them i</w:t>
            </w:r>
            <w:r w:rsidR="00AC627D" w:rsidRPr="00F27FD4">
              <w:rPr>
                <w:rFonts w:ascii="Arial" w:eastAsia="Times New Roman" w:hAnsi="Arial" w:cs="Arial"/>
                <w:sz w:val="24"/>
                <w:szCs w:val="24"/>
                <w:lang w:eastAsia="en-GB"/>
              </w:rPr>
              <w:t>n their role.</w:t>
            </w:r>
            <w:r w:rsidRPr="00F27FD4">
              <w:rPr>
                <w:rFonts w:ascii="Arial" w:eastAsia="Times New Roman" w:hAnsi="Arial" w:cs="Arial"/>
                <w:sz w:val="24"/>
                <w:szCs w:val="24"/>
                <w:lang w:eastAsia="en-GB"/>
              </w:rPr>
              <w:t xml:space="preserve"> </w:t>
            </w:r>
            <w:proofErr w:type="spellStart"/>
            <w:r w:rsidR="00651251" w:rsidRPr="00F27FD4">
              <w:rPr>
                <w:rFonts w:ascii="Arial" w:eastAsia="Times New Roman" w:hAnsi="Arial" w:cs="Arial"/>
                <w:sz w:val="24"/>
                <w:szCs w:val="24"/>
                <w:lang w:eastAsia="en-GB"/>
              </w:rPr>
              <w:t>NaVCIS</w:t>
            </w:r>
            <w:proofErr w:type="spellEnd"/>
            <w:r w:rsidR="004633F3" w:rsidRPr="00F27FD4">
              <w:rPr>
                <w:rFonts w:ascii="Arial" w:eastAsia="Times New Roman" w:hAnsi="Arial" w:cs="Arial"/>
                <w:sz w:val="24"/>
                <w:szCs w:val="24"/>
                <w:lang w:eastAsia="en-GB"/>
              </w:rPr>
              <w:t xml:space="preserve"> </w:t>
            </w:r>
            <w:r w:rsidRPr="00F27FD4">
              <w:rPr>
                <w:rFonts w:ascii="Arial" w:eastAsia="Times New Roman" w:hAnsi="Arial" w:cs="Arial"/>
                <w:sz w:val="24"/>
                <w:szCs w:val="24"/>
                <w:lang w:eastAsia="en-GB"/>
              </w:rPr>
              <w:t xml:space="preserve">may ask them to undertake other duties, as required, which are not necessarily specified on the role profile but which are commensurate with the grade of </w:t>
            </w:r>
            <w:r w:rsidRPr="00F27FD4">
              <w:rPr>
                <w:rFonts w:ascii="Arial" w:eastAsia="Times New Roman" w:hAnsi="Arial" w:cs="Arial"/>
                <w:sz w:val="24"/>
                <w:szCs w:val="24"/>
                <w:lang w:eastAsia="en-GB"/>
              </w:rPr>
              <w:lastRenderedPageBreak/>
              <w:t>the post. The role profile itself may be amended from time to time within the scope and general level of responsibility attached to the post.</w:t>
            </w:r>
          </w:p>
          <w:p w14:paraId="5C180AE1" w14:textId="16487325" w:rsidR="004633F3" w:rsidRPr="00F27FD4" w:rsidRDefault="00651251" w:rsidP="005E31D6">
            <w:pPr>
              <w:spacing w:before="23" w:after="23"/>
              <w:rPr>
                <w:rFonts w:ascii="Arial" w:hAnsi="Arial" w:cs="Arial"/>
                <w:sz w:val="24"/>
                <w:szCs w:val="24"/>
              </w:rPr>
            </w:pPr>
            <w:proofErr w:type="spellStart"/>
            <w:r w:rsidRPr="00F27FD4">
              <w:rPr>
                <w:rFonts w:ascii="Arial" w:hAnsi="Arial" w:cs="Arial"/>
                <w:sz w:val="24"/>
                <w:szCs w:val="24"/>
              </w:rPr>
              <w:t>NaVCIS</w:t>
            </w:r>
            <w:proofErr w:type="spellEnd"/>
            <w:r w:rsidRPr="00F27FD4">
              <w:rPr>
                <w:rFonts w:ascii="Arial" w:hAnsi="Arial" w:cs="Arial"/>
                <w:sz w:val="24"/>
                <w:szCs w:val="24"/>
              </w:rPr>
              <w:t xml:space="preserve"> </w:t>
            </w:r>
            <w:r w:rsidR="004633F3" w:rsidRPr="00F27FD4">
              <w:rPr>
                <w:rFonts w:ascii="Arial" w:hAnsi="Arial" w:cs="Arial"/>
                <w:sz w:val="24"/>
                <w:szCs w:val="24"/>
              </w:rPr>
              <w:t xml:space="preserve">is hosted by The Chief Constable of Hampshire and Isle of Wight Constabulary (HIOWC).  </w:t>
            </w:r>
            <w:proofErr w:type="spellStart"/>
            <w:r w:rsidRPr="00F27FD4">
              <w:rPr>
                <w:rFonts w:ascii="Arial" w:hAnsi="Arial" w:cs="Arial"/>
                <w:sz w:val="24"/>
                <w:szCs w:val="24"/>
              </w:rPr>
              <w:t>NaVCIS</w:t>
            </w:r>
            <w:proofErr w:type="spellEnd"/>
            <w:r w:rsidR="004633F3" w:rsidRPr="00F27FD4">
              <w:rPr>
                <w:rFonts w:ascii="Arial" w:hAnsi="Arial" w:cs="Arial"/>
                <w:sz w:val="24"/>
                <w:szCs w:val="24"/>
              </w:rPr>
              <w:t xml:space="preserve"> staff are employed as police staff under HIOWC terms and conditions with supplementary </w:t>
            </w:r>
            <w:proofErr w:type="spellStart"/>
            <w:r w:rsidRPr="00F27FD4">
              <w:rPr>
                <w:rFonts w:ascii="Arial" w:hAnsi="Arial" w:cs="Arial"/>
                <w:sz w:val="24"/>
                <w:szCs w:val="24"/>
              </w:rPr>
              <w:t>NaVCIS</w:t>
            </w:r>
            <w:proofErr w:type="spellEnd"/>
            <w:r w:rsidR="004633F3" w:rsidRPr="00F27FD4">
              <w:rPr>
                <w:rFonts w:ascii="Arial" w:hAnsi="Arial" w:cs="Arial"/>
                <w:sz w:val="24"/>
                <w:szCs w:val="24"/>
              </w:rPr>
              <w:t xml:space="preserve"> procedures and guidance.</w:t>
            </w:r>
            <w:r w:rsidR="001923D6" w:rsidRPr="00F27FD4">
              <w:rPr>
                <w:rFonts w:ascii="Arial" w:hAnsi="Arial" w:cs="Arial"/>
                <w:sz w:val="24"/>
                <w:szCs w:val="24"/>
              </w:rPr>
              <w:t xml:space="preserve"> </w:t>
            </w:r>
            <w:r w:rsidR="001923D6" w:rsidRPr="00F27FD4">
              <w:rPr>
                <w:rFonts w:ascii="Arial" w:eastAsia="Times New Roman" w:hAnsi="Arial" w:cs="Arial"/>
                <w:sz w:val="24"/>
                <w:szCs w:val="24"/>
                <w:lang w:eastAsia="en-GB"/>
              </w:rPr>
              <w:t xml:space="preserve"> </w:t>
            </w:r>
            <w:proofErr w:type="spellStart"/>
            <w:r w:rsidR="001923D6" w:rsidRPr="00F27FD4">
              <w:rPr>
                <w:rFonts w:ascii="Arial" w:eastAsia="Times New Roman" w:hAnsi="Arial" w:cs="Arial"/>
                <w:sz w:val="24"/>
                <w:szCs w:val="24"/>
                <w:lang w:eastAsia="en-GB"/>
              </w:rPr>
              <w:t>NaVCIS</w:t>
            </w:r>
            <w:proofErr w:type="spellEnd"/>
            <w:r w:rsidR="001923D6" w:rsidRPr="00F27FD4">
              <w:rPr>
                <w:rFonts w:ascii="Arial" w:eastAsia="Times New Roman" w:hAnsi="Arial" w:cs="Arial"/>
                <w:sz w:val="24"/>
                <w:szCs w:val="24"/>
                <w:lang w:eastAsia="en-GB"/>
              </w:rPr>
              <w:t xml:space="preserve"> is located at</w:t>
            </w:r>
            <w:r w:rsidR="00601DC2">
              <w:rPr>
                <w:rFonts w:ascii="Arial" w:eastAsia="Times New Roman" w:hAnsi="Arial" w:cs="Arial"/>
                <w:sz w:val="24"/>
                <w:szCs w:val="24"/>
                <w:lang w:eastAsia="en-GB"/>
              </w:rPr>
              <w:t xml:space="preserve"> the College of Policing, Ryton-on-</w:t>
            </w:r>
            <w:proofErr w:type="spellStart"/>
            <w:r w:rsidR="00601DC2">
              <w:rPr>
                <w:rFonts w:ascii="Arial" w:eastAsia="Times New Roman" w:hAnsi="Arial" w:cs="Arial"/>
                <w:sz w:val="24"/>
                <w:szCs w:val="24"/>
                <w:lang w:eastAsia="en-GB"/>
              </w:rPr>
              <w:t>Dunsmore</w:t>
            </w:r>
            <w:proofErr w:type="spellEnd"/>
            <w:r w:rsidR="00601DC2">
              <w:rPr>
                <w:rFonts w:ascii="Arial" w:eastAsia="Times New Roman" w:hAnsi="Arial" w:cs="Arial"/>
                <w:sz w:val="24"/>
                <w:szCs w:val="24"/>
                <w:lang w:eastAsia="en-GB"/>
              </w:rPr>
              <w:t>.</w:t>
            </w:r>
          </w:p>
          <w:p w14:paraId="1B1085EE" w14:textId="77777777" w:rsidR="005E31D6" w:rsidRPr="002261AC" w:rsidRDefault="005E31D6" w:rsidP="005E31D6">
            <w:pPr>
              <w:spacing w:before="23" w:after="23"/>
              <w:rPr>
                <w:rFonts w:ascii="Arial" w:hAnsi="Arial" w:cs="Arial"/>
                <w:sz w:val="24"/>
                <w:szCs w:val="24"/>
              </w:rPr>
            </w:pPr>
          </w:p>
        </w:tc>
      </w:tr>
      <w:tr w:rsidR="005E31D6" w:rsidRPr="002261AC" w14:paraId="42B1C154" w14:textId="77777777" w:rsidTr="702AC15E">
        <w:tc>
          <w:tcPr>
            <w:tcW w:w="2072" w:type="dxa"/>
            <w:shd w:val="clear" w:color="auto" w:fill="4472C4" w:themeFill="accent5"/>
          </w:tcPr>
          <w:p w14:paraId="5996FDE1" w14:textId="77777777" w:rsidR="005E31D6" w:rsidRPr="002261AC" w:rsidRDefault="005E31D6" w:rsidP="005E31D6">
            <w:pPr>
              <w:rPr>
                <w:rFonts w:ascii="Arial" w:hAnsi="Arial" w:cs="Arial"/>
                <w:b/>
                <w:color w:val="FFFFFF" w:themeColor="background1"/>
                <w:sz w:val="24"/>
                <w:szCs w:val="24"/>
              </w:rPr>
            </w:pPr>
            <w:r w:rsidRPr="002261AC">
              <w:rPr>
                <w:rFonts w:ascii="Arial" w:hAnsi="Arial" w:cs="Arial"/>
                <w:b/>
                <w:color w:val="FFFFFF" w:themeColor="background1"/>
                <w:sz w:val="24"/>
                <w:szCs w:val="24"/>
              </w:rPr>
              <w:lastRenderedPageBreak/>
              <w:t xml:space="preserve"> Additional Requirements</w:t>
            </w:r>
          </w:p>
        </w:tc>
        <w:tc>
          <w:tcPr>
            <w:tcW w:w="8129" w:type="dxa"/>
            <w:gridSpan w:val="3"/>
          </w:tcPr>
          <w:p w14:paraId="6764E113" w14:textId="031D2E87" w:rsidR="00314341" w:rsidRPr="000D1157" w:rsidRDefault="00314341" w:rsidP="00314341">
            <w:pPr>
              <w:spacing w:before="23" w:after="23" w:line="276" w:lineRule="auto"/>
              <w:rPr>
                <w:rFonts w:ascii="Arial" w:hAnsi="Arial" w:cs="Arial"/>
                <w:sz w:val="24"/>
                <w:szCs w:val="24"/>
              </w:rPr>
            </w:pPr>
            <w:r w:rsidRPr="000D1157">
              <w:rPr>
                <w:rFonts w:ascii="Arial" w:eastAsia="Times New Roman" w:hAnsi="Arial" w:cs="Arial"/>
                <w:sz w:val="24"/>
                <w:szCs w:val="24"/>
                <w:lang w:eastAsia="en-GB"/>
              </w:rPr>
              <w:t>Follow GDPR guidelines and Constabulary policies in relation to accessing and handling personal data</w:t>
            </w:r>
            <w:r w:rsidRPr="000D1157">
              <w:rPr>
                <w:rFonts w:ascii="Arial" w:hAnsi="Arial" w:cs="Arial"/>
                <w:sz w:val="24"/>
                <w:szCs w:val="24"/>
              </w:rPr>
              <w:t>.</w:t>
            </w:r>
          </w:p>
          <w:p w14:paraId="6965F4E8" w14:textId="77777777" w:rsidR="00314341" w:rsidRPr="000D1157" w:rsidRDefault="00314341" w:rsidP="005E31D6">
            <w:pPr>
              <w:spacing w:before="23" w:after="23"/>
              <w:rPr>
                <w:rFonts w:ascii="Arial" w:eastAsia="Times New Roman" w:hAnsi="Arial" w:cs="Arial"/>
                <w:sz w:val="24"/>
                <w:szCs w:val="24"/>
                <w:lang w:eastAsia="en-GB"/>
              </w:rPr>
            </w:pPr>
          </w:p>
          <w:p w14:paraId="2ECA37BB" w14:textId="77777777" w:rsidR="005E31D6" w:rsidRPr="000D1157" w:rsidRDefault="005E31D6" w:rsidP="005E31D6">
            <w:pPr>
              <w:spacing w:before="23" w:after="23"/>
              <w:rPr>
                <w:rFonts w:ascii="Arial" w:eastAsia="Times New Roman" w:hAnsi="Arial" w:cs="Arial"/>
                <w:sz w:val="24"/>
                <w:szCs w:val="24"/>
                <w:lang w:eastAsia="en-GB"/>
              </w:rPr>
            </w:pPr>
            <w:r w:rsidRPr="000D1157">
              <w:rPr>
                <w:rFonts w:ascii="Arial" w:eastAsia="Times New Roman" w:hAnsi="Arial" w:cs="Arial"/>
                <w:sz w:val="24"/>
                <w:szCs w:val="24"/>
                <w:lang w:eastAsia="en-GB"/>
              </w:rPr>
              <w:t>All officers and staff must be aware of risk in relation to their role, please view the appropriate Health &amp; Safety Risk Assessment for the role.</w:t>
            </w:r>
          </w:p>
          <w:p w14:paraId="0F46B985" w14:textId="4F7DE4D9" w:rsidR="000D1157" w:rsidRDefault="000D1157" w:rsidP="005E31D6">
            <w:pPr>
              <w:spacing w:before="23" w:after="23"/>
              <w:rPr>
                <w:rFonts w:ascii="Arial" w:eastAsia="Times New Roman" w:hAnsi="Arial" w:cs="Arial"/>
                <w:b/>
                <w:sz w:val="24"/>
                <w:szCs w:val="24"/>
                <w:lang w:eastAsia="en-GB"/>
              </w:rPr>
            </w:pPr>
          </w:p>
          <w:p w14:paraId="2BC13179" w14:textId="35419CA5" w:rsidR="000D1157" w:rsidRPr="000D1157" w:rsidRDefault="000D1157" w:rsidP="005E31D6">
            <w:pPr>
              <w:spacing w:before="23" w:after="23"/>
              <w:rPr>
                <w:rFonts w:ascii="Arial" w:eastAsia="Times New Roman" w:hAnsi="Arial" w:cs="Arial"/>
                <w:sz w:val="24"/>
                <w:szCs w:val="24"/>
                <w:lang w:eastAsia="en-GB"/>
              </w:rPr>
            </w:pPr>
            <w:r w:rsidRPr="000D1157">
              <w:rPr>
                <w:rFonts w:ascii="Arial" w:eastAsia="Times New Roman" w:hAnsi="Arial" w:cs="Arial"/>
                <w:sz w:val="24"/>
                <w:szCs w:val="24"/>
                <w:lang w:eastAsia="en-GB"/>
              </w:rPr>
              <w:t xml:space="preserve">The post is a remote working post with a requirement to travel. </w:t>
            </w:r>
          </w:p>
          <w:p w14:paraId="1F0A9BD5" w14:textId="179376F1" w:rsidR="005E31D6" w:rsidRPr="000D1157" w:rsidRDefault="005E31D6" w:rsidP="005E31D6">
            <w:pPr>
              <w:spacing w:before="23" w:after="23"/>
              <w:rPr>
                <w:rFonts w:ascii="Arial" w:eastAsia="Times New Roman" w:hAnsi="Arial" w:cs="Arial"/>
                <w:sz w:val="24"/>
                <w:szCs w:val="24"/>
                <w:lang w:eastAsia="en-GB"/>
              </w:rPr>
            </w:pPr>
            <w:r w:rsidRPr="000D1157">
              <w:rPr>
                <w:rFonts w:ascii="Arial" w:eastAsia="Times New Roman" w:hAnsi="Arial" w:cs="Arial"/>
                <w:sz w:val="24"/>
                <w:szCs w:val="24"/>
                <w:lang w:eastAsia="en-GB"/>
              </w:rPr>
              <w:t xml:space="preserve">The role holder may be required to visit various locations within </w:t>
            </w:r>
            <w:r w:rsidR="000D1157" w:rsidRPr="000D1157">
              <w:rPr>
                <w:rFonts w:ascii="Arial" w:eastAsia="Times New Roman" w:hAnsi="Arial" w:cs="Arial"/>
                <w:sz w:val="24"/>
                <w:szCs w:val="24"/>
                <w:lang w:eastAsia="en-GB"/>
              </w:rPr>
              <w:t>Hampshire and the Isle of Wight or throughout the UK</w:t>
            </w:r>
            <w:r w:rsidRPr="000D1157">
              <w:rPr>
                <w:rFonts w:ascii="Arial" w:eastAsia="Times New Roman" w:hAnsi="Arial" w:cs="Arial"/>
                <w:sz w:val="24"/>
                <w:szCs w:val="24"/>
                <w:lang w:eastAsia="en-GB"/>
              </w:rPr>
              <w:t xml:space="preserve"> and must hold a current full drivers licence and be prepared to take and pass a Force driving course if required.</w:t>
            </w:r>
          </w:p>
          <w:p w14:paraId="750909A6" w14:textId="301BD8E2" w:rsidR="005E31D6" w:rsidRPr="000D1157" w:rsidRDefault="005E31D6" w:rsidP="005E31D6">
            <w:pPr>
              <w:spacing w:before="23" w:after="23"/>
              <w:rPr>
                <w:rFonts w:ascii="Arial" w:eastAsia="Times New Roman" w:hAnsi="Arial" w:cs="Arial"/>
                <w:sz w:val="24"/>
                <w:szCs w:val="24"/>
                <w:lang w:eastAsia="en-GB"/>
              </w:rPr>
            </w:pPr>
          </w:p>
          <w:p w14:paraId="45D06150" w14:textId="6C52FFFD" w:rsidR="004633F3" w:rsidRPr="000D1157" w:rsidRDefault="004633F3" w:rsidP="005E31D6">
            <w:pPr>
              <w:spacing w:before="23" w:after="23"/>
              <w:rPr>
                <w:rFonts w:ascii="Arial" w:eastAsia="Times New Roman" w:hAnsi="Arial" w:cs="Arial"/>
                <w:sz w:val="24"/>
                <w:szCs w:val="24"/>
                <w:lang w:eastAsia="en-GB"/>
              </w:rPr>
            </w:pPr>
            <w:r w:rsidRPr="000D1157">
              <w:rPr>
                <w:rFonts w:ascii="Arial" w:eastAsia="Times New Roman" w:hAnsi="Arial" w:cs="Arial"/>
                <w:sz w:val="24"/>
                <w:szCs w:val="24"/>
                <w:lang w:eastAsia="en-GB"/>
              </w:rPr>
              <w:t>The role holder may be required to visit various locations either within the UK or overseas. This may involve staying away from home.  The role holder must be able to meet travel requirements so therefore possess a valid passport for travel outside of the UK and have access to a reliable system of transport where required.</w:t>
            </w:r>
          </w:p>
          <w:p w14:paraId="21E16FA6" w14:textId="647F5823" w:rsidR="00176B3B" w:rsidRPr="000D1157" w:rsidRDefault="00176B3B" w:rsidP="005E31D6">
            <w:pPr>
              <w:spacing w:before="23" w:after="23"/>
              <w:rPr>
                <w:rFonts w:ascii="Arial" w:eastAsia="Times New Roman" w:hAnsi="Arial" w:cs="Arial"/>
                <w:sz w:val="24"/>
                <w:szCs w:val="24"/>
                <w:lang w:eastAsia="en-GB"/>
              </w:rPr>
            </w:pPr>
          </w:p>
          <w:p w14:paraId="76C42C3F" w14:textId="77777777" w:rsidR="005E31D6" w:rsidRPr="000D1157" w:rsidRDefault="005E31D6" w:rsidP="005E31D6">
            <w:pPr>
              <w:spacing w:before="23" w:after="23"/>
              <w:rPr>
                <w:rFonts w:ascii="Arial" w:eastAsia="Times New Roman" w:hAnsi="Arial" w:cs="Arial"/>
                <w:sz w:val="24"/>
                <w:szCs w:val="24"/>
                <w:lang w:eastAsia="en-GB"/>
              </w:rPr>
            </w:pPr>
            <w:r w:rsidRPr="000D1157">
              <w:rPr>
                <w:rFonts w:ascii="Arial" w:eastAsia="Times New Roman" w:hAnsi="Arial" w:cs="Arial"/>
                <w:sz w:val="24"/>
                <w:szCs w:val="24"/>
                <w:lang w:eastAsia="en-GB"/>
              </w:rPr>
              <w:t>There may be a requirement to work unsocial hours occasionally in order to respond to operational demands for which the appropriate recompense will be paid.</w:t>
            </w:r>
          </w:p>
          <w:p w14:paraId="5EE27255" w14:textId="44FFE20A" w:rsidR="005E31D6" w:rsidRDefault="005E31D6" w:rsidP="005E31D6">
            <w:pPr>
              <w:spacing w:before="23" w:after="23"/>
              <w:rPr>
                <w:rFonts w:ascii="Arial" w:eastAsia="Times New Roman" w:hAnsi="Arial" w:cs="Arial"/>
                <w:sz w:val="24"/>
                <w:szCs w:val="24"/>
                <w:lang w:eastAsia="en-GB"/>
              </w:rPr>
            </w:pPr>
          </w:p>
          <w:p w14:paraId="6231764C" w14:textId="7DF5F2F1" w:rsidR="00B56BE1" w:rsidRDefault="00B56BE1" w:rsidP="00B56BE1">
            <w:pPr>
              <w:spacing w:before="23" w:after="23"/>
              <w:rPr>
                <w:rFonts w:ascii="Arial" w:hAnsi="Arial" w:cs="Arial"/>
                <w:sz w:val="24"/>
                <w:szCs w:val="24"/>
              </w:rPr>
            </w:pPr>
            <w:r>
              <w:rPr>
                <w:rFonts w:ascii="Arial" w:hAnsi="Arial" w:cs="Arial"/>
                <w:sz w:val="24"/>
                <w:szCs w:val="24"/>
              </w:rPr>
              <w:t>Attainment &amp; maintenance of the IPP (Intelligence Professionalising Programme accreditation).</w:t>
            </w:r>
          </w:p>
          <w:p w14:paraId="231F483F" w14:textId="77777777" w:rsidR="00B56BE1" w:rsidRPr="000D1157" w:rsidRDefault="00B56BE1" w:rsidP="005E31D6">
            <w:pPr>
              <w:spacing w:before="23" w:after="23"/>
              <w:rPr>
                <w:rFonts w:ascii="Arial" w:eastAsia="Times New Roman" w:hAnsi="Arial" w:cs="Arial"/>
                <w:sz w:val="24"/>
                <w:szCs w:val="24"/>
                <w:lang w:eastAsia="en-GB"/>
              </w:rPr>
            </w:pPr>
          </w:p>
          <w:p w14:paraId="3049140D" w14:textId="0D6B3BC0" w:rsidR="005E31D6" w:rsidRPr="000D1157" w:rsidRDefault="00B56BE1" w:rsidP="005E31D6">
            <w:pPr>
              <w:spacing w:before="23" w:after="23"/>
              <w:rPr>
                <w:rFonts w:ascii="Arial" w:eastAsia="Times New Roman" w:hAnsi="Arial" w:cs="Arial"/>
                <w:sz w:val="24"/>
                <w:szCs w:val="24"/>
                <w:lang w:eastAsia="en-GB"/>
              </w:rPr>
            </w:pPr>
            <w:r>
              <w:rPr>
                <w:rFonts w:ascii="Arial" w:eastAsia="Times New Roman" w:hAnsi="Arial" w:cs="Arial"/>
                <w:sz w:val="24"/>
                <w:szCs w:val="24"/>
                <w:lang w:eastAsia="en-GB"/>
              </w:rPr>
              <w:t>An initial 6</w:t>
            </w:r>
            <w:r w:rsidR="005E31D6" w:rsidRPr="000D1157">
              <w:rPr>
                <w:rFonts w:ascii="Arial" w:eastAsia="Times New Roman" w:hAnsi="Arial" w:cs="Arial"/>
                <w:sz w:val="24"/>
                <w:szCs w:val="24"/>
                <w:lang w:eastAsia="en-GB"/>
              </w:rPr>
              <w:t xml:space="preserve"> month probationary period will apply on appointment to the role. All role holders will need to undergo and maintain appropriate vetting in order to carry out the full duties of the role.</w:t>
            </w:r>
          </w:p>
          <w:p w14:paraId="692ABC3D" w14:textId="5AAD0EC2" w:rsidR="004633F3" w:rsidRPr="000D1157" w:rsidRDefault="004633F3" w:rsidP="005E31D6">
            <w:pPr>
              <w:spacing w:before="23" w:after="23"/>
              <w:rPr>
                <w:rFonts w:ascii="Arial" w:eastAsia="Times New Roman" w:hAnsi="Arial" w:cs="Arial"/>
                <w:sz w:val="24"/>
                <w:szCs w:val="24"/>
                <w:lang w:eastAsia="en-GB"/>
              </w:rPr>
            </w:pPr>
          </w:p>
          <w:p w14:paraId="55C0E8E8" w14:textId="21BCCDF3" w:rsidR="00D450D0" w:rsidRPr="000D1157" w:rsidRDefault="00D450D0" w:rsidP="005E31D6">
            <w:pPr>
              <w:spacing w:before="23" w:after="23"/>
              <w:rPr>
                <w:rFonts w:ascii="Arial" w:eastAsia="Times New Roman" w:hAnsi="Arial" w:cs="Arial"/>
                <w:sz w:val="24"/>
                <w:szCs w:val="24"/>
                <w:lang w:eastAsia="en-GB"/>
              </w:rPr>
            </w:pPr>
            <w:r w:rsidRPr="000D1157">
              <w:rPr>
                <w:rFonts w:ascii="Arial" w:eastAsia="Times New Roman" w:hAnsi="Arial" w:cs="Arial"/>
                <w:sz w:val="24"/>
                <w:szCs w:val="24"/>
                <w:lang w:eastAsia="en-GB"/>
              </w:rPr>
              <w:t>Keep up to date with changes in legislation, local procedures and/or policies that affect working practices and the use of police databases or systems (including European or International requirements where appropriate).</w:t>
            </w:r>
          </w:p>
          <w:p w14:paraId="47DE971A" w14:textId="3DFC8236" w:rsidR="005E31D6" w:rsidRPr="001B663C" w:rsidRDefault="005E31D6" w:rsidP="005E31D6">
            <w:pPr>
              <w:spacing w:before="23" w:after="23"/>
              <w:rPr>
                <w:rFonts w:ascii="Arial" w:eastAsia="Times New Roman" w:hAnsi="Arial" w:cs="Arial"/>
                <w:color w:val="5B9BD5" w:themeColor="accent1"/>
                <w:sz w:val="24"/>
                <w:szCs w:val="24"/>
                <w:highlight w:val="yellow"/>
                <w:lang w:eastAsia="en-GB"/>
              </w:rPr>
            </w:pPr>
          </w:p>
          <w:p w14:paraId="57932207" w14:textId="77777777" w:rsidR="005E31D6" w:rsidRPr="004633F3" w:rsidRDefault="005E31D6" w:rsidP="005E31D6">
            <w:pPr>
              <w:spacing w:before="23" w:after="23"/>
              <w:ind w:left="-2042"/>
              <w:rPr>
                <w:rFonts w:ascii="Arial" w:eastAsia="Times New Roman" w:hAnsi="Arial" w:cs="Arial"/>
                <w:strike/>
                <w:color w:val="5B9BD5" w:themeColor="accent1"/>
                <w:sz w:val="24"/>
                <w:szCs w:val="24"/>
                <w:lang w:eastAsia="en-GB"/>
              </w:rPr>
            </w:pPr>
          </w:p>
          <w:p w14:paraId="142D1F8C" w14:textId="796F72D7" w:rsidR="005E31D6" w:rsidRPr="000D1157" w:rsidRDefault="005E31D6" w:rsidP="005E31D6">
            <w:pPr>
              <w:spacing w:before="23" w:after="23"/>
              <w:rPr>
                <w:rFonts w:ascii="Arial" w:eastAsia="Times New Roman" w:hAnsi="Arial" w:cs="Arial"/>
                <w:sz w:val="24"/>
                <w:szCs w:val="24"/>
                <w:lang w:eastAsia="en-GB"/>
              </w:rPr>
            </w:pPr>
            <w:r w:rsidRPr="000D1157">
              <w:rPr>
                <w:rFonts w:ascii="Arial" w:eastAsia="Times New Roman" w:hAnsi="Arial" w:cs="Arial"/>
                <w:sz w:val="24"/>
                <w:szCs w:val="24"/>
                <w:lang w:eastAsia="en-GB"/>
              </w:rPr>
              <w:t xml:space="preserve">Applicants must be physically active. The role will </w:t>
            </w:r>
            <w:r w:rsidR="001B663C" w:rsidRPr="000D1157">
              <w:rPr>
                <w:rFonts w:ascii="Arial" w:eastAsia="Times New Roman" w:hAnsi="Arial" w:cs="Arial"/>
                <w:sz w:val="24"/>
                <w:szCs w:val="24"/>
                <w:lang w:eastAsia="en-GB"/>
              </w:rPr>
              <w:t xml:space="preserve">involve attendance at search warrants, contact with suspected offenders and as a specialist intelligence advisor capacity, identification of potential CHIS opportunities, </w:t>
            </w:r>
            <w:r w:rsidR="001B663C" w:rsidRPr="000D1157">
              <w:rPr>
                <w:rFonts w:ascii="Arial" w:eastAsia="Times New Roman" w:hAnsi="Arial" w:cs="Arial"/>
                <w:sz w:val="24"/>
                <w:szCs w:val="24"/>
                <w:lang w:eastAsia="en-GB"/>
              </w:rPr>
              <w:lastRenderedPageBreak/>
              <w:t>ports operations, leisure vehicle examination support, containerised freight inspection and exposure to the generic hazards.</w:t>
            </w:r>
          </w:p>
          <w:p w14:paraId="4F1D3968" w14:textId="7C4647A7" w:rsidR="005129E0" w:rsidRPr="000D1157" w:rsidRDefault="005129E0" w:rsidP="005E31D6">
            <w:pPr>
              <w:spacing w:before="23" w:after="23"/>
              <w:rPr>
                <w:rFonts w:ascii="Arial" w:eastAsia="Times New Roman" w:hAnsi="Arial" w:cs="Arial"/>
                <w:sz w:val="24"/>
                <w:szCs w:val="24"/>
                <w:lang w:eastAsia="en-GB"/>
              </w:rPr>
            </w:pPr>
          </w:p>
          <w:p w14:paraId="2F37CD60" w14:textId="30FBB0B7" w:rsidR="005129E0" w:rsidRPr="000D1157" w:rsidRDefault="005129E0" w:rsidP="005E31D6">
            <w:pPr>
              <w:spacing w:before="23" w:after="23"/>
              <w:rPr>
                <w:rFonts w:ascii="Arial" w:eastAsia="Times New Roman" w:hAnsi="Arial" w:cs="Arial"/>
                <w:sz w:val="24"/>
                <w:szCs w:val="24"/>
                <w:lang w:eastAsia="en-GB"/>
              </w:rPr>
            </w:pPr>
            <w:r w:rsidRPr="000D1157">
              <w:rPr>
                <w:rFonts w:ascii="Arial" w:eastAsia="Times New Roman" w:hAnsi="Arial" w:cs="Arial"/>
                <w:sz w:val="24"/>
                <w:szCs w:val="24"/>
                <w:lang w:eastAsia="en-GB"/>
              </w:rPr>
              <w:t>All role holders will be expected to attend and successfully complete various in-house and national courses and any other role specific training as required to maintain a professional development portfolio.</w:t>
            </w:r>
          </w:p>
          <w:p w14:paraId="428D52E4" w14:textId="74E31AD7" w:rsidR="00651251" w:rsidRPr="00651251" w:rsidRDefault="00651251" w:rsidP="005129E0">
            <w:pPr>
              <w:spacing w:before="23" w:after="23"/>
              <w:rPr>
                <w:rFonts w:ascii="Arial" w:eastAsia="Times New Roman" w:hAnsi="Arial" w:cs="Arial"/>
                <w:color w:val="1F4E79" w:themeColor="accent1" w:themeShade="80"/>
                <w:sz w:val="24"/>
                <w:szCs w:val="24"/>
                <w:lang w:eastAsia="en-GB"/>
              </w:rPr>
            </w:pPr>
          </w:p>
        </w:tc>
      </w:tr>
    </w:tbl>
    <w:p w14:paraId="321AC6AA" w14:textId="0338637C" w:rsidR="00EE4F78" w:rsidRDefault="00EE4F78" w:rsidP="00402B88">
      <w:pPr>
        <w:rPr>
          <w:rFonts w:ascii="Arial" w:hAnsi="Arial" w:cs="Arial"/>
          <w:b/>
          <w:sz w:val="24"/>
          <w:szCs w:val="24"/>
        </w:rPr>
      </w:pPr>
    </w:p>
    <w:p w14:paraId="0D9A542F" w14:textId="179F63FF" w:rsidR="0052574E" w:rsidRPr="00EE4F78" w:rsidRDefault="0052574E" w:rsidP="00EE4F78">
      <w:pPr>
        <w:tabs>
          <w:tab w:val="left" w:pos="840"/>
        </w:tabs>
        <w:rPr>
          <w:rFonts w:ascii="Arial" w:hAnsi="Arial" w:cs="Arial"/>
          <w:sz w:val="24"/>
          <w:szCs w:val="24"/>
        </w:rPr>
        <w:sectPr w:rsidR="0052574E" w:rsidRPr="00EE4F78" w:rsidSect="005E31D6">
          <w:type w:val="continuous"/>
          <w:pgSz w:w="11906" w:h="16838"/>
          <w:pgMar w:top="993" w:right="1440" w:bottom="1440" w:left="993" w:header="426" w:footer="708" w:gutter="0"/>
          <w:cols w:space="708"/>
          <w:docGrid w:linePitch="360"/>
        </w:sectPr>
      </w:pPr>
    </w:p>
    <w:tbl>
      <w:tblPr>
        <w:tblStyle w:val="TableGrid"/>
        <w:tblpPr w:leftFromText="180" w:rightFromText="180" w:vertAnchor="page" w:horzAnchor="margin" w:tblpY="2326"/>
        <w:tblW w:w="10201" w:type="dxa"/>
        <w:tblLook w:val="04A0" w:firstRow="1" w:lastRow="0" w:firstColumn="1" w:lastColumn="0" w:noHBand="0" w:noVBand="1"/>
      </w:tblPr>
      <w:tblGrid>
        <w:gridCol w:w="3243"/>
        <w:gridCol w:w="3137"/>
        <w:gridCol w:w="992"/>
        <w:gridCol w:w="2829"/>
      </w:tblGrid>
      <w:tr w:rsidR="005E31D6" w:rsidRPr="002261AC" w14:paraId="06D0C2B5" w14:textId="77777777" w:rsidTr="003D23BB">
        <w:tc>
          <w:tcPr>
            <w:tcW w:w="10201" w:type="dxa"/>
            <w:gridSpan w:val="4"/>
            <w:tcBorders>
              <w:top w:val="single" w:sz="4" w:space="0" w:color="auto"/>
            </w:tcBorders>
            <w:shd w:val="clear" w:color="auto" w:fill="4472C4" w:themeFill="accent5"/>
          </w:tcPr>
          <w:p w14:paraId="29407582" w14:textId="77777777" w:rsidR="005E31D6" w:rsidRPr="002261AC" w:rsidRDefault="005E31D6" w:rsidP="003D23BB">
            <w:pPr>
              <w:jc w:val="center"/>
              <w:rPr>
                <w:rFonts w:ascii="Arial" w:hAnsi="Arial" w:cs="Arial"/>
                <w:b/>
                <w:color w:val="FFFFFF" w:themeColor="background1"/>
                <w:sz w:val="24"/>
                <w:szCs w:val="24"/>
              </w:rPr>
            </w:pPr>
            <w:r w:rsidRPr="002261AC">
              <w:rPr>
                <w:rFonts w:ascii="Arial" w:hAnsi="Arial" w:cs="Arial"/>
                <w:b/>
                <w:color w:val="FFFFFF" w:themeColor="background1"/>
                <w:sz w:val="24"/>
                <w:szCs w:val="24"/>
              </w:rPr>
              <w:lastRenderedPageBreak/>
              <w:t>Role Profile Part 2</w:t>
            </w:r>
          </w:p>
          <w:p w14:paraId="28E8D219" w14:textId="77777777" w:rsidR="005E31D6" w:rsidRPr="002261AC" w:rsidRDefault="005E31D6" w:rsidP="003D23BB">
            <w:pPr>
              <w:pStyle w:val="NormalWeb"/>
              <w:spacing w:before="45" w:beforeAutospacing="0" w:after="45" w:afterAutospacing="0"/>
              <w:rPr>
                <w:rFonts w:ascii="Arial" w:hAnsi="Arial" w:cs="Arial"/>
                <w:color w:val="000000"/>
              </w:rPr>
            </w:pPr>
          </w:p>
        </w:tc>
      </w:tr>
      <w:tr w:rsidR="005E31D6" w:rsidRPr="002261AC" w14:paraId="63C7910B" w14:textId="77777777" w:rsidTr="003D23BB">
        <w:tc>
          <w:tcPr>
            <w:tcW w:w="3243" w:type="dxa"/>
            <w:tcBorders>
              <w:top w:val="single" w:sz="4" w:space="0" w:color="auto"/>
            </w:tcBorders>
            <w:shd w:val="clear" w:color="auto" w:fill="4472C4" w:themeFill="accent5"/>
          </w:tcPr>
          <w:p w14:paraId="11CA4105" w14:textId="77777777" w:rsidR="005E31D6" w:rsidRPr="002261AC" w:rsidRDefault="005E31D6" w:rsidP="003D23BB">
            <w:pPr>
              <w:rPr>
                <w:rFonts w:ascii="Arial" w:hAnsi="Arial" w:cs="Arial"/>
                <w:b/>
                <w:color w:val="FFFFFF" w:themeColor="background1"/>
                <w:sz w:val="24"/>
                <w:szCs w:val="24"/>
              </w:rPr>
            </w:pPr>
            <w:r w:rsidRPr="002261AC">
              <w:rPr>
                <w:rFonts w:ascii="Arial" w:hAnsi="Arial" w:cs="Arial"/>
                <w:b/>
                <w:color w:val="FFFFFF" w:themeColor="background1"/>
                <w:sz w:val="24"/>
                <w:szCs w:val="24"/>
              </w:rPr>
              <w:t>CVF Recruitment Competencies and Level</w:t>
            </w:r>
          </w:p>
          <w:p w14:paraId="172D1730" w14:textId="77777777" w:rsidR="005E31D6" w:rsidRPr="002261AC" w:rsidRDefault="005E31D6" w:rsidP="003D23BB">
            <w:pPr>
              <w:rPr>
                <w:rFonts w:ascii="Arial" w:hAnsi="Arial" w:cs="Arial"/>
                <w:b/>
                <w:color w:val="FFFFFF" w:themeColor="background1"/>
                <w:sz w:val="24"/>
                <w:szCs w:val="24"/>
              </w:rPr>
            </w:pPr>
          </w:p>
          <w:p w14:paraId="37DF5305" w14:textId="77777777" w:rsidR="005E31D6" w:rsidRPr="002261AC" w:rsidRDefault="005E31D6" w:rsidP="003D23BB">
            <w:pPr>
              <w:rPr>
                <w:rFonts w:ascii="Arial" w:hAnsi="Arial" w:cs="Arial"/>
                <w:b/>
                <w:color w:val="FFFFFF" w:themeColor="background1"/>
                <w:sz w:val="24"/>
                <w:szCs w:val="24"/>
              </w:rPr>
            </w:pPr>
          </w:p>
        </w:tc>
        <w:tc>
          <w:tcPr>
            <w:tcW w:w="6958" w:type="dxa"/>
            <w:gridSpan w:val="3"/>
            <w:tcBorders>
              <w:top w:val="single" w:sz="4" w:space="0" w:color="auto"/>
            </w:tcBorders>
          </w:tcPr>
          <w:p w14:paraId="0D80C4B4" w14:textId="178984FC" w:rsidR="005E31D6" w:rsidRPr="0052574E" w:rsidRDefault="006C3C93" w:rsidP="003D23BB">
            <w:pPr>
              <w:pStyle w:val="NormalWeb"/>
              <w:spacing w:before="45" w:beforeAutospacing="0" w:after="45" w:afterAutospacing="0"/>
              <w:rPr>
                <w:rStyle w:val="Hyperlink"/>
                <w:rFonts w:ascii="Arial" w:hAnsi="Arial" w:cs="Arial"/>
              </w:rPr>
            </w:pPr>
            <w:hyperlink r:id="rId13" w:history="1">
              <w:r w:rsidR="005E31D6" w:rsidRPr="0052574E">
                <w:rPr>
                  <w:rStyle w:val="Hyperlink"/>
                  <w:rFonts w:ascii="Arial" w:hAnsi="Arial" w:cs="Arial"/>
                </w:rPr>
                <w:t>We are Emotionally Aware</w:t>
              </w:r>
            </w:hyperlink>
            <w:r w:rsidR="0052574E">
              <w:rPr>
                <w:rStyle w:val="Hyperlink"/>
                <w:rFonts w:ascii="Arial" w:hAnsi="Arial" w:cs="Arial"/>
              </w:rPr>
              <w:t xml:space="preserve"> level 1</w:t>
            </w:r>
          </w:p>
          <w:p w14:paraId="465A2EE0" w14:textId="284FCF80" w:rsidR="005E31D6" w:rsidRPr="0052574E" w:rsidRDefault="005E31D6" w:rsidP="003D23BB">
            <w:pPr>
              <w:pStyle w:val="NormalWeb"/>
              <w:spacing w:before="45" w:beforeAutospacing="0" w:after="45" w:afterAutospacing="0"/>
              <w:rPr>
                <w:rStyle w:val="Hyperlink"/>
                <w:rFonts w:ascii="Arial" w:hAnsi="Arial" w:cs="Arial"/>
              </w:rPr>
            </w:pPr>
            <w:r w:rsidRPr="0052574E">
              <w:rPr>
                <w:rStyle w:val="Hyperlink"/>
                <w:rFonts w:ascii="Arial" w:hAnsi="Arial" w:cs="Arial"/>
              </w:rPr>
              <w:t>We are collaborative</w:t>
            </w:r>
            <w:r w:rsidR="0052574E">
              <w:rPr>
                <w:rStyle w:val="Hyperlink"/>
                <w:rFonts w:ascii="Arial" w:hAnsi="Arial" w:cs="Arial"/>
              </w:rPr>
              <w:t xml:space="preserve"> level 1</w:t>
            </w:r>
          </w:p>
          <w:p w14:paraId="0CC529D6" w14:textId="7238F676" w:rsidR="005E31D6" w:rsidRPr="0052574E" w:rsidRDefault="006C3C93" w:rsidP="003D23BB">
            <w:pPr>
              <w:pStyle w:val="NormalWeb"/>
              <w:spacing w:before="45" w:beforeAutospacing="0" w:after="45" w:afterAutospacing="0"/>
              <w:rPr>
                <w:rStyle w:val="Hyperlink"/>
                <w:rFonts w:ascii="Arial" w:hAnsi="Arial" w:cs="Arial"/>
              </w:rPr>
            </w:pPr>
            <w:hyperlink r:id="rId14" w:history="1">
              <w:r w:rsidR="005E31D6" w:rsidRPr="0052574E">
                <w:rPr>
                  <w:rStyle w:val="Hyperlink"/>
                  <w:rFonts w:ascii="Arial" w:hAnsi="Arial" w:cs="Arial"/>
                </w:rPr>
                <w:t>We Deliver, Support and Inspire</w:t>
              </w:r>
            </w:hyperlink>
            <w:r w:rsidR="0052574E">
              <w:rPr>
                <w:rStyle w:val="Hyperlink"/>
                <w:rFonts w:ascii="Arial" w:hAnsi="Arial" w:cs="Arial"/>
              </w:rPr>
              <w:t xml:space="preserve"> level 1</w:t>
            </w:r>
          </w:p>
          <w:p w14:paraId="4ACBCD7C" w14:textId="0F029541" w:rsidR="005E31D6" w:rsidRPr="0052574E" w:rsidRDefault="006C3C93" w:rsidP="003D23BB">
            <w:pPr>
              <w:pStyle w:val="NormalWeb"/>
              <w:spacing w:before="45" w:beforeAutospacing="0" w:after="45" w:afterAutospacing="0"/>
              <w:rPr>
                <w:rStyle w:val="Hyperlink"/>
                <w:rFonts w:ascii="Arial" w:hAnsi="Arial" w:cs="Arial"/>
              </w:rPr>
            </w:pPr>
            <w:hyperlink r:id="rId15" w:history="1">
              <w:r w:rsidR="005E31D6" w:rsidRPr="0052574E">
                <w:rPr>
                  <w:rStyle w:val="Hyperlink"/>
                  <w:rFonts w:ascii="Arial" w:hAnsi="Arial" w:cs="Arial"/>
                </w:rPr>
                <w:t>We Analyse Critically</w:t>
              </w:r>
            </w:hyperlink>
            <w:r w:rsidR="005E31D6" w:rsidRPr="0052574E">
              <w:rPr>
                <w:rStyle w:val="Hyperlink"/>
                <w:rFonts w:ascii="Arial" w:hAnsi="Arial" w:cs="Arial"/>
              </w:rPr>
              <w:t> </w:t>
            </w:r>
            <w:r w:rsidR="0052574E">
              <w:rPr>
                <w:rStyle w:val="Hyperlink"/>
                <w:rFonts w:ascii="Arial" w:hAnsi="Arial" w:cs="Arial"/>
              </w:rPr>
              <w:t>level 1</w:t>
            </w:r>
          </w:p>
          <w:p w14:paraId="08049F77" w14:textId="3E2FA7C3" w:rsidR="005E31D6" w:rsidRPr="0052574E" w:rsidRDefault="006C3C93" w:rsidP="003D23BB">
            <w:pPr>
              <w:pStyle w:val="NormalWeb"/>
              <w:spacing w:before="45" w:beforeAutospacing="0" w:after="45" w:afterAutospacing="0"/>
              <w:rPr>
                <w:rStyle w:val="Hyperlink"/>
                <w:rFonts w:ascii="Arial" w:hAnsi="Arial" w:cs="Arial"/>
              </w:rPr>
            </w:pPr>
            <w:hyperlink r:id="rId16" w:history="1">
              <w:r w:rsidR="005E31D6" w:rsidRPr="0052574E">
                <w:rPr>
                  <w:rStyle w:val="Hyperlink"/>
                  <w:rFonts w:ascii="Arial" w:hAnsi="Arial" w:cs="Arial"/>
                </w:rPr>
                <w:t>Public Service</w:t>
              </w:r>
            </w:hyperlink>
            <w:r w:rsidR="00F72411">
              <w:rPr>
                <w:rStyle w:val="Hyperlink"/>
                <w:rFonts w:ascii="Arial" w:hAnsi="Arial" w:cs="Arial"/>
              </w:rPr>
              <w:t xml:space="preserve"> </w:t>
            </w:r>
          </w:p>
          <w:p w14:paraId="526ABC53" w14:textId="77777777" w:rsidR="005E31D6" w:rsidRPr="002261AC" w:rsidRDefault="005E31D6" w:rsidP="0052574E">
            <w:pPr>
              <w:pStyle w:val="NormalWeb"/>
              <w:spacing w:before="45" w:beforeAutospacing="0" w:after="45" w:afterAutospacing="0"/>
              <w:rPr>
                <w:rFonts w:ascii="Arial" w:hAnsi="Arial" w:cs="Arial"/>
              </w:rPr>
            </w:pPr>
          </w:p>
        </w:tc>
      </w:tr>
      <w:tr w:rsidR="005E31D6" w:rsidRPr="002261AC" w14:paraId="1BF039A7" w14:textId="77777777" w:rsidTr="003D23BB">
        <w:tc>
          <w:tcPr>
            <w:tcW w:w="3243" w:type="dxa"/>
            <w:shd w:val="clear" w:color="auto" w:fill="4472C4" w:themeFill="accent5"/>
          </w:tcPr>
          <w:p w14:paraId="7A144B7A" w14:textId="77777777" w:rsidR="005E31D6" w:rsidRPr="002261AC" w:rsidRDefault="005E31D6" w:rsidP="003D23BB">
            <w:pPr>
              <w:rPr>
                <w:rFonts w:ascii="Arial" w:hAnsi="Arial" w:cs="Arial"/>
                <w:b/>
                <w:color w:val="FFFFFF" w:themeColor="background1"/>
                <w:sz w:val="24"/>
                <w:szCs w:val="24"/>
              </w:rPr>
            </w:pPr>
            <w:r w:rsidRPr="002261AC">
              <w:rPr>
                <w:rFonts w:ascii="Arial" w:hAnsi="Arial" w:cs="Arial"/>
                <w:b/>
                <w:color w:val="FFFFFF" w:themeColor="background1"/>
                <w:sz w:val="24"/>
                <w:szCs w:val="24"/>
              </w:rPr>
              <w:t>Education/Qualifications</w:t>
            </w:r>
          </w:p>
          <w:p w14:paraId="77A08A84" w14:textId="77777777" w:rsidR="005E31D6" w:rsidRPr="002261AC" w:rsidRDefault="005E31D6" w:rsidP="003D23BB">
            <w:pPr>
              <w:rPr>
                <w:rFonts w:ascii="Arial" w:hAnsi="Arial" w:cs="Arial"/>
                <w:b/>
                <w:color w:val="FFFFFF" w:themeColor="background1"/>
                <w:sz w:val="24"/>
                <w:szCs w:val="24"/>
              </w:rPr>
            </w:pPr>
          </w:p>
          <w:p w14:paraId="64EEEC40" w14:textId="77777777" w:rsidR="005E31D6" w:rsidRPr="002261AC" w:rsidRDefault="005E31D6" w:rsidP="003D23BB">
            <w:pPr>
              <w:rPr>
                <w:rFonts w:ascii="Arial" w:hAnsi="Arial" w:cs="Arial"/>
                <w:b/>
                <w:bCs/>
                <w:color w:val="FFFFFF" w:themeColor="background1"/>
                <w:sz w:val="24"/>
                <w:szCs w:val="24"/>
              </w:rPr>
            </w:pPr>
          </w:p>
          <w:p w14:paraId="3CEA4EA8" w14:textId="77777777" w:rsidR="005E31D6" w:rsidRPr="002261AC" w:rsidRDefault="005E31D6" w:rsidP="003D23BB">
            <w:pPr>
              <w:rPr>
                <w:rFonts w:ascii="Arial" w:hAnsi="Arial" w:cs="Arial"/>
                <w:b/>
                <w:color w:val="FFFFFF" w:themeColor="background1"/>
                <w:sz w:val="24"/>
                <w:szCs w:val="24"/>
              </w:rPr>
            </w:pPr>
          </w:p>
        </w:tc>
        <w:tc>
          <w:tcPr>
            <w:tcW w:w="6958" w:type="dxa"/>
            <w:gridSpan w:val="3"/>
          </w:tcPr>
          <w:p w14:paraId="03D86318" w14:textId="371F37C1" w:rsidR="005E31D6" w:rsidRPr="002261AC" w:rsidRDefault="005E31D6" w:rsidP="003D23BB">
            <w:pPr>
              <w:spacing w:before="23" w:after="23"/>
              <w:rPr>
                <w:rFonts w:ascii="Arial" w:hAnsi="Arial" w:cs="Arial"/>
                <w:b/>
                <w:bCs/>
                <w:color w:val="FFFFFF" w:themeColor="background1"/>
                <w:sz w:val="24"/>
                <w:szCs w:val="24"/>
              </w:rPr>
            </w:pPr>
            <w:r w:rsidRPr="002261AC">
              <w:rPr>
                <w:rFonts w:ascii="Arial" w:hAnsi="Arial" w:cs="Arial"/>
                <w:sz w:val="24"/>
                <w:szCs w:val="24"/>
              </w:rPr>
              <w:t xml:space="preserve">Essential: </w:t>
            </w:r>
          </w:p>
          <w:p w14:paraId="6ADBAD75" w14:textId="4CAD43CD" w:rsidR="005E31D6" w:rsidRPr="00BA64D9" w:rsidRDefault="005E31D6" w:rsidP="00BA64D9">
            <w:pPr>
              <w:pStyle w:val="ListParagraph"/>
              <w:numPr>
                <w:ilvl w:val="0"/>
                <w:numId w:val="4"/>
              </w:numPr>
              <w:spacing w:before="23" w:after="23"/>
              <w:rPr>
                <w:rFonts w:ascii="Arial" w:hAnsi="Arial" w:cs="Arial"/>
                <w:bCs/>
                <w:sz w:val="24"/>
                <w:szCs w:val="24"/>
              </w:rPr>
            </w:pPr>
            <w:r w:rsidRPr="00BA64D9">
              <w:rPr>
                <w:rFonts w:ascii="Arial" w:hAnsi="Arial" w:cs="Arial"/>
                <w:bCs/>
                <w:sz w:val="24"/>
                <w:szCs w:val="24"/>
              </w:rPr>
              <w:t>E</w:t>
            </w:r>
            <w:r w:rsidR="009A51D9" w:rsidRPr="00BA64D9">
              <w:rPr>
                <w:rFonts w:ascii="Arial" w:hAnsi="Arial" w:cs="Arial"/>
                <w:bCs/>
                <w:sz w:val="24"/>
                <w:szCs w:val="24"/>
              </w:rPr>
              <w:t>ducated to QCF Level 3 (five GCSE passes including Maths and English or</w:t>
            </w:r>
            <w:r w:rsidRPr="00BA64D9">
              <w:rPr>
                <w:rFonts w:ascii="Arial" w:hAnsi="Arial" w:cs="Arial"/>
                <w:bCs/>
                <w:sz w:val="24"/>
                <w:szCs w:val="24"/>
              </w:rPr>
              <w:t xml:space="preserve"> work experience deemed to have brought the ro</w:t>
            </w:r>
            <w:r w:rsidR="0052574E" w:rsidRPr="00BA64D9">
              <w:rPr>
                <w:rFonts w:ascii="Arial" w:hAnsi="Arial" w:cs="Arial"/>
                <w:bCs/>
                <w:sz w:val="24"/>
                <w:szCs w:val="24"/>
              </w:rPr>
              <w:t>le holder to a comparable level).</w:t>
            </w:r>
          </w:p>
          <w:p w14:paraId="40FF4469" w14:textId="2435740B" w:rsidR="005E31D6" w:rsidRPr="00F72411" w:rsidRDefault="005E31D6" w:rsidP="00B56BE1">
            <w:pPr>
              <w:spacing w:before="23" w:after="23"/>
              <w:rPr>
                <w:rFonts w:ascii="Arial" w:hAnsi="Arial" w:cs="Arial"/>
                <w:color w:val="FF0000"/>
                <w:sz w:val="24"/>
                <w:szCs w:val="24"/>
              </w:rPr>
            </w:pPr>
          </w:p>
        </w:tc>
      </w:tr>
      <w:tr w:rsidR="005E31D6" w:rsidRPr="002261AC" w14:paraId="1E9DB99C" w14:textId="77777777" w:rsidTr="003D23BB">
        <w:tc>
          <w:tcPr>
            <w:tcW w:w="3243" w:type="dxa"/>
            <w:shd w:val="clear" w:color="auto" w:fill="4472C4" w:themeFill="accent5"/>
          </w:tcPr>
          <w:p w14:paraId="69E07669" w14:textId="77777777" w:rsidR="005E31D6" w:rsidRPr="002261AC" w:rsidRDefault="005E31D6" w:rsidP="003D23BB">
            <w:pPr>
              <w:rPr>
                <w:rFonts w:ascii="Arial" w:hAnsi="Arial" w:cs="Arial"/>
                <w:b/>
                <w:color w:val="FFFFFF" w:themeColor="background1"/>
                <w:sz w:val="24"/>
                <w:szCs w:val="24"/>
              </w:rPr>
            </w:pPr>
            <w:r w:rsidRPr="002261AC">
              <w:rPr>
                <w:rFonts w:ascii="Arial" w:hAnsi="Arial" w:cs="Arial"/>
                <w:b/>
                <w:color w:val="FFFFFF" w:themeColor="background1"/>
                <w:sz w:val="24"/>
                <w:szCs w:val="24"/>
              </w:rPr>
              <w:t>Experience and Skills</w:t>
            </w:r>
          </w:p>
        </w:tc>
        <w:tc>
          <w:tcPr>
            <w:tcW w:w="6958" w:type="dxa"/>
            <w:gridSpan w:val="3"/>
          </w:tcPr>
          <w:p w14:paraId="632B8391" w14:textId="3791042E" w:rsidR="005E31D6" w:rsidRPr="002261AC" w:rsidRDefault="000D1157" w:rsidP="003D23BB">
            <w:pPr>
              <w:spacing w:before="23" w:after="23"/>
              <w:rPr>
                <w:rFonts w:ascii="Arial" w:hAnsi="Arial" w:cs="Arial"/>
                <w:sz w:val="24"/>
                <w:szCs w:val="24"/>
              </w:rPr>
            </w:pPr>
            <w:r>
              <w:rPr>
                <w:rFonts w:ascii="Arial" w:hAnsi="Arial" w:cs="Arial"/>
                <w:sz w:val="24"/>
                <w:szCs w:val="24"/>
              </w:rPr>
              <w:t xml:space="preserve">Essential: </w:t>
            </w:r>
          </w:p>
          <w:p w14:paraId="3FFDEEF4" w14:textId="77777777" w:rsidR="00BA64D9" w:rsidRDefault="00BA64D9" w:rsidP="00BA64D9">
            <w:pPr>
              <w:pStyle w:val="ListParagraph"/>
              <w:numPr>
                <w:ilvl w:val="0"/>
                <w:numId w:val="3"/>
              </w:numPr>
              <w:spacing w:before="45" w:after="45"/>
              <w:rPr>
                <w:rFonts w:ascii="Arial" w:hAnsi="Arial" w:cs="Arial"/>
                <w:sz w:val="24"/>
                <w:szCs w:val="24"/>
              </w:rPr>
            </w:pPr>
            <w:r>
              <w:rPr>
                <w:rFonts w:ascii="Arial" w:hAnsi="Arial" w:cs="Arial"/>
                <w:sz w:val="24"/>
                <w:szCs w:val="24"/>
              </w:rPr>
              <w:t>E</w:t>
            </w:r>
            <w:r w:rsidR="000D1157" w:rsidRPr="00BA64D9">
              <w:rPr>
                <w:rFonts w:ascii="Arial" w:hAnsi="Arial" w:cs="Arial"/>
                <w:sz w:val="24"/>
                <w:szCs w:val="24"/>
              </w:rPr>
              <w:t xml:space="preserve">xperience in evidence </w:t>
            </w:r>
            <w:r>
              <w:rPr>
                <w:rFonts w:ascii="Arial" w:hAnsi="Arial" w:cs="Arial"/>
                <w:sz w:val="24"/>
                <w:szCs w:val="24"/>
              </w:rPr>
              <w:t>gathering and the development of intelligence.</w:t>
            </w:r>
          </w:p>
          <w:p w14:paraId="37878CF5" w14:textId="39B23916" w:rsidR="000D1157" w:rsidRPr="00BA64D9" w:rsidRDefault="00BA64D9" w:rsidP="00BA64D9">
            <w:pPr>
              <w:pStyle w:val="ListParagraph"/>
              <w:numPr>
                <w:ilvl w:val="0"/>
                <w:numId w:val="3"/>
              </w:numPr>
              <w:spacing w:before="45" w:after="45"/>
              <w:rPr>
                <w:rFonts w:ascii="Arial" w:hAnsi="Arial" w:cs="Arial"/>
                <w:sz w:val="24"/>
                <w:szCs w:val="24"/>
              </w:rPr>
            </w:pPr>
            <w:r>
              <w:rPr>
                <w:rFonts w:ascii="Arial" w:hAnsi="Arial" w:cs="Arial"/>
                <w:sz w:val="24"/>
                <w:szCs w:val="24"/>
              </w:rPr>
              <w:t>W</w:t>
            </w:r>
            <w:r w:rsidR="000D1157" w:rsidRPr="00BA64D9">
              <w:rPr>
                <w:rFonts w:ascii="Arial" w:eastAsia="Times New Roman" w:hAnsi="Arial" w:cs="Arial"/>
                <w:sz w:val="24"/>
                <w:szCs w:val="24"/>
                <w:lang w:eastAsia="en-GB"/>
              </w:rPr>
              <w:t>orking knowledge of criminal law and the criminal justice system, CPIA, RIPA, CHIS code of practice, covert intelligence and investigation.</w:t>
            </w:r>
          </w:p>
          <w:p w14:paraId="66377528" w14:textId="7E15BFE6" w:rsidR="000D1157" w:rsidRPr="00BA64D9" w:rsidRDefault="00BA64D9" w:rsidP="00BA64D9">
            <w:pPr>
              <w:pStyle w:val="ListParagraph"/>
              <w:numPr>
                <w:ilvl w:val="0"/>
                <w:numId w:val="3"/>
              </w:numPr>
              <w:spacing w:before="45" w:after="45"/>
              <w:rPr>
                <w:rFonts w:ascii="Arial" w:eastAsia="Times New Roman" w:hAnsi="Arial" w:cs="Arial"/>
                <w:sz w:val="24"/>
                <w:szCs w:val="24"/>
                <w:lang w:eastAsia="en-GB"/>
              </w:rPr>
            </w:pPr>
            <w:r>
              <w:rPr>
                <w:rFonts w:ascii="Arial" w:eastAsia="Times New Roman" w:hAnsi="Arial" w:cs="Arial"/>
                <w:sz w:val="24"/>
                <w:szCs w:val="24"/>
                <w:lang w:eastAsia="en-GB"/>
              </w:rPr>
              <w:t>Report writing and presentation skills.</w:t>
            </w:r>
          </w:p>
          <w:p w14:paraId="78967DC8" w14:textId="119A022B" w:rsidR="000D1157" w:rsidRPr="00BA64D9" w:rsidRDefault="000D1157" w:rsidP="00BA64D9">
            <w:pPr>
              <w:pStyle w:val="ListParagraph"/>
              <w:numPr>
                <w:ilvl w:val="0"/>
                <w:numId w:val="3"/>
              </w:numPr>
              <w:spacing w:before="45" w:after="45"/>
              <w:rPr>
                <w:rFonts w:ascii="Arial" w:eastAsia="Times New Roman" w:hAnsi="Arial" w:cs="Arial"/>
                <w:sz w:val="24"/>
                <w:szCs w:val="24"/>
                <w:lang w:eastAsia="en-GB"/>
              </w:rPr>
            </w:pPr>
            <w:r w:rsidRPr="00BA64D9">
              <w:rPr>
                <w:rFonts w:ascii="Arial" w:eastAsia="Times New Roman" w:hAnsi="Arial" w:cs="Arial"/>
                <w:sz w:val="24"/>
                <w:szCs w:val="24"/>
                <w:lang w:eastAsia="en-GB"/>
              </w:rPr>
              <w:t xml:space="preserve">To be computer/keyboard literate </w:t>
            </w:r>
          </w:p>
          <w:p w14:paraId="40646455" w14:textId="1751A55F" w:rsidR="000D1157" w:rsidRPr="00BA64D9" w:rsidRDefault="00BA64D9" w:rsidP="00BA64D9">
            <w:pPr>
              <w:pStyle w:val="ListParagraph"/>
              <w:numPr>
                <w:ilvl w:val="0"/>
                <w:numId w:val="3"/>
              </w:numPr>
              <w:spacing w:before="45" w:after="45"/>
              <w:rPr>
                <w:rFonts w:ascii="Arial" w:eastAsia="Times New Roman" w:hAnsi="Arial" w:cs="Arial"/>
                <w:sz w:val="24"/>
                <w:szCs w:val="24"/>
                <w:lang w:eastAsia="en-GB"/>
              </w:rPr>
            </w:pPr>
            <w:r>
              <w:rPr>
                <w:rFonts w:ascii="Arial" w:eastAsia="Times New Roman" w:hAnsi="Arial" w:cs="Arial"/>
                <w:sz w:val="24"/>
                <w:szCs w:val="24"/>
                <w:lang w:eastAsia="en-GB"/>
              </w:rPr>
              <w:t>U</w:t>
            </w:r>
            <w:r w:rsidR="000D1157" w:rsidRPr="00BA64D9">
              <w:rPr>
                <w:rFonts w:ascii="Arial" w:eastAsia="Times New Roman" w:hAnsi="Arial" w:cs="Arial"/>
                <w:sz w:val="24"/>
                <w:szCs w:val="24"/>
                <w:lang w:eastAsia="en-GB"/>
              </w:rPr>
              <w:t xml:space="preserve">nderstanding of </w:t>
            </w:r>
            <w:r>
              <w:rPr>
                <w:rFonts w:ascii="Arial" w:eastAsia="Times New Roman" w:hAnsi="Arial" w:cs="Arial"/>
                <w:sz w:val="24"/>
                <w:szCs w:val="24"/>
                <w:lang w:eastAsia="en-GB"/>
              </w:rPr>
              <w:t>GDPR</w:t>
            </w:r>
            <w:r w:rsidR="000D1157" w:rsidRPr="00BA64D9">
              <w:rPr>
                <w:rFonts w:ascii="Arial" w:eastAsia="Times New Roman" w:hAnsi="Arial" w:cs="Arial"/>
                <w:sz w:val="24"/>
                <w:szCs w:val="24"/>
                <w:lang w:eastAsia="en-GB"/>
              </w:rPr>
              <w:t xml:space="preserve"> </w:t>
            </w:r>
          </w:p>
          <w:p w14:paraId="4F5889B2" w14:textId="193C8041" w:rsidR="005E31D6" w:rsidRPr="00BA64D9" w:rsidRDefault="00BA64D9" w:rsidP="00BA64D9">
            <w:pPr>
              <w:pStyle w:val="ListParagraph"/>
              <w:numPr>
                <w:ilvl w:val="0"/>
                <w:numId w:val="3"/>
              </w:numPr>
              <w:spacing w:before="45" w:after="45"/>
              <w:rPr>
                <w:rFonts w:ascii="Arial" w:hAnsi="Arial" w:cs="Arial"/>
                <w:sz w:val="24"/>
                <w:szCs w:val="24"/>
              </w:rPr>
            </w:pPr>
            <w:r>
              <w:rPr>
                <w:rFonts w:ascii="Arial" w:hAnsi="Arial" w:cs="Arial"/>
                <w:sz w:val="24"/>
                <w:szCs w:val="24"/>
              </w:rPr>
              <w:t>K</w:t>
            </w:r>
            <w:r w:rsidR="000D1157" w:rsidRPr="00BA64D9">
              <w:rPr>
                <w:rFonts w:ascii="Arial" w:hAnsi="Arial" w:cs="Arial"/>
                <w:sz w:val="24"/>
                <w:szCs w:val="24"/>
              </w:rPr>
              <w:t xml:space="preserve">nowledge of leisure vehicle identification and working knowledge of </w:t>
            </w:r>
            <w:r>
              <w:rPr>
                <w:rFonts w:ascii="Arial" w:hAnsi="Arial" w:cs="Arial"/>
                <w:sz w:val="24"/>
                <w:szCs w:val="24"/>
              </w:rPr>
              <w:t>the Central Registration &amp; Identification Scheme (</w:t>
            </w:r>
            <w:proofErr w:type="spellStart"/>
            <w:r w:rsidR="000D1157" w:rsidRPr="00BA64D9">
              <w:rPr>
                <w:rFonts w:ascii="Arial" w:hAnsi="Arial" w:cs="Arial"/>
                <w:sz w:val="24"/>
                <w:szCs w:val="24"/>
              </w:rPr>
              <w:t>CRiS</w:t>
            </w:r>
            <w:proofErr w:type="spellEnd"/>
            <w:r>
              <w:rPr>
                <w:rFonts w:ascii="Arial" w:hAnsi="Arial" w:cs="Arial"/>
                <w:sz w:val="24"/>
                <w:szCs w:val="24"/>
              </w:rPr>
              <w:t>)</w:t>
            </w:r>
          </w:p>
          <w:p w14:paraId="55B1CF8D" w14:textId="77777777" w:rsidR="00A622E8" w:rsidRPr="002261AC" w:rsidRDefault="00A622E8" w:rsidP="000D1157">
            <w:pPr>
              <w:spacing w:before="45" w:after="45"/>
              <w:rPr>
                <w:rFonts w:ascii="Arial" w:hAnsi="Arial" w:cs="Arial"/>
                <w:sz w:val="24"/>
                <w:szCs w:val="24"/>
              </w:rPr>
            </w:pPr>
          </w:p>
          <w:p w14:paraId="12A76030" w14:textId="4B193D50" w:rsidR="005E31D6" w:rsidRPr="002261AC" w:rsidRDefault="000D1157" w:rsidP="003D23BB">
            <w:pPr>
              <w:spacing w:before="23" w:after="23"/>
              <w:rPr>
                <w:rFonts w:ascii="Arial" w:hAnsi="Arial" w:cs="Arial"/>
                <w:sz w:val="24"/>
                <w:szCs w:val="24"/>
              </w:rPr>
            </w:pPr>
            <w:r>
              <w:rPr>
                <w:rFonts w:ascii="Arial" w:hAnsi="Arial" w:cs="Arial"/>
                <w:sz w:val="24"/>
                <w:szCs w:val="24"/>
              </w:rPr>
              <w:t xml:space="preserve">Desirable: </w:t>
            </w:r>
          </w:p>
          <w:p w14:paraId="5150EADC" w14:textId="77777777" w:rsidR="000D1157" w:rsidRPr="00BA64D9" w:rsidRDefault="000D1157" w:rsidP="00BA64D9">
            <w:pPr>
              <w:pStyle w:val="ListParagraph"/>
              <w:numPr>
                <w:ilvl w:val="0"/>
                <w:numId w:val="5"/>
              </w:numPr>
              <w:spacing w:before="45" w:after="45"/>
              <w:rPr>
                <w:rFonts w:ascii="Arial" w:eastAsia="Times New Roman" w:hAnsi="Arial" w:cs="Arial"/>
                <w:sz w:val="24"/>
                <w:szCs w:val="24"/>
                <w:lang w:eastAsia="en-GB"/>
              </w:rPr>
            </w:pPr>
            <w:r w:rsidRPr="00BA64D9">
              <w:rPr>
                <w:rFonts w:ascii="Arial" w:eastAsia="Times New Roman" w:hAnsi="Arial" w:cs="Arial"/>
                <w:sz w:val="24"/>
                <w:szCs w:val="24"/>
                <w:lang w:eastAsia="en-GB"/>
              </w:rPr>
              <w:t>A working knowledge of vehicle telematics</w:t>
            </w:r>
          </w:p>
          <w:p w14:paraId="284EDDA7" w14:textId="77777777" w:rsidR="000D1157" w:rsidRPr="00BA64D9" w:rsidRDefault="000D1157" w:rsidP="00BA64D9">
            <w:pPr>
              <w:pStyle w:val="ListParagraph"/>
              <w:numPr>
                <w:ilvl w:val="0"/>
                <w:numId w:val="5"/>
              </w:numPr>
              <w:spacing w:before="45" w:after="45"/>
              <w:rPr>
                <w:rFonts w:ascii="Arial" w:eastAsia="Times New Roman" w:hAnsi="Arial" w:cs="Arial"/>
                <w:sz w:val="24"/>
                <w:szCs w:val="24"/>
                <w:lang w:eastAsia="en-GB"/>
              </w:rPr>
            </w:pPr>
            <w:r w:rsidRPr="00BA64D9">
              <w:rPr>
                <w:rFonts w:ascii="Arial" w:eastAsia="Times New Roman" w:hAnsi="Arial" w:cs="Arial"/>
                <w:sz w:val="24"/>
                <w:szCs w:val="24"/>
                <w:lang w:eastAsia="en-GB"/>
              </w:rPr>
              <w:t>Knowledge of Health and Safety legislation / risk assessment</w:t>
            </w:r>
          </w:p>
          <w:p w14:paraId="18520BDC" w14:textId="0463A918" w:rsidR="005E31D6" w:rsidRPr="00BA64D9" w:rsidRDefault="000D1157" w:rsidP="00BA64D9">
            <w:pPr>
              <w:pStyle w:val="ListParagraph"/>
              <w:numPr>
                <w:ilvl w:val="0"/>
                <w:numId w:val="5"/>
              </w:numPr>
              <w:spacing w:before="45" w:after="45"/>
              <w:rPr>
                <w:rFonts w:ascii="Arial" w:eastAsia="Times New Roman" w:hAnsi="Arial" w:cs="Arial"/>
                <w:sz w:val="24"/>
                <w:szCs w:val="24"/>
                <w:lang w:eastAsia="en-GB"/>
              </w:rPr>
            </w:pPr>
            <w:r w:rsidRPr="00BA64D9">
              <w:rPr>
                <w:rFonts w:ascii="Arial" w:eastAsia="Times New Roman" w:hAnsi="Arial" w:cs="Arial"/>
                <w:sz w:val="24"/>
                <w:szCs w:val="24"/>
                <w:lang w:eastAsia="en-GB"/>
              </w:rPr>
              <w:t>To have an understanding of leisure vehicle crime reduction</w:t>
            </w:r>
          </w:p>
        </w:tc>
      </w:tr>
      <w:tr w:rsidR="005E31D6" w:rsidRPr="002261AC" w14:paraId="1EE0AB98" w14:textId="77777777" w:rsidTr="003D23BB">
        <w:tc>
          <w:tcPr>
            <w:tcW w:w="3243" w:type="dxa"/>
            <w:shd w:val="clear" w:color="auto" w:fill="4472C4" w:themeFill="accent5"/>
          </w:tcPr>
          <w:p w14:paraId="23E6627A" w14:textId="77777777" w:rsidR="005E31D6" w:rsidRPr="002261AC" w:rsidRDefault="005E31D6" w:rsidP="003D23BB">
            <w:pPr>
              <w:rPr>
                <w:rFonts w:ascii="Arial" w:hAnsi="Arial" w:cs="Arial"/>
                <w:b/>
                <w:color w:val="FFFFFF" w:themeColor="background1"/>
                <w:sz w:val="24"/>
                <w:szCs w:val="24"/>
              </w:rPr>
            </w:pPr>
            <w:r w:rsidRPr="002261AC">
              <w:rPr>
                <w:rFonts w:ascii="Arial" w:hAnsi="Arial" w:cs="Arial"/>
                <w:b/>
                <w:color w:val="FFFFFF" w:themeColor="background1"/>
                <w:sz w:val="24"/>
                <w:szCs w:val="24"/>
              </w:rPr>
              <w:t>Approved by People Services</w:t>
            </w:r>
          </w:p>
        </w:tc>
        <w:tc>
          <w:tcPr>
            <w:tcW w:w="3137" w:type="dxa"/>
          </w:tcPr>
          <w:p w14:paraId="585C9CC3" w14:textId="6141E75D" w:rsidR="005E31D6" w:rsidRPr="002261AC" w:rsidRDefault="00EE4F78" w:rsidP="003D23BB">
            <w:pPr>
              <w:rPr>
                <w:rFonts w:ascii="Arial" w:hAnsi="Arial" w:cs="Arial"/>
                <w:sz w:val="24"/>
                <w:szCs w:val="24"/>
              </w:rPr>
            </w:pPr>
            <w:r>
              <w:rPr>
                <w:rFonts w:ascii="Arial" w:hAnsi="Arial" w:cs="Arial"/>
                <w:sz w:val="24"/>
                <w:szCs w:val="24"/>
              </w:rPr>
              <w:t>Kat Stypulkowski</w:t>
            </w:r>
          </w:p>
        </w:tc>
        <w:tc>
          <w:tcPr>
            <w:tcW w:w="992" w:type="dxa"/>
            <w:shd w:val="clear" w:color="auto" w:fill="4472C4" w:themeFill="accent5"/>
          </w:tcPr>
          <w:p w14:paraId="73F6D8C0" w14:textId="77777777" w:rsidR="005E31D6" w:rsidRPr="002261AC" w:rsidRDefault="005E31D6" w:rsidP="003D23BB">
            <w:pPr>
              <w:rPr>
                <w:rFonts w:ascii="Arial" w:hAnsi="Arial" w:cs="Arial"/>
                <w:b/>
                <w:sz w:val="24"/>
                <w:szCs w:val="24"/>
              </w:rPr>
            </w:pPr>
            <w:r w:rsidRPr="002261AC">
              <w:rPr>
                <w:rFonts w:ascii="Arial" w:hAnsi="Arial" w:cs="Arial"/>
                <w:b/>
                <w:color w:val="FFFFFF" w:themeColor="background1"/>
                <w:sz w:val="24"/>
                <w:szCs w:val="24"/>
              </w:rPr>
              <w:t>Date</w:t>
            </w:r>
          </w:p>
        </w:tc>
        <w:tc>
          <w:tcPr>
            <w:tcW w:w="2829" w:type="dxa"/>
          </w:tcPr>
          <w:p w14:paraId="5FE63DE0" w14:textId="680F24DB" w:rsidR="005E31D6" w:rsidRPr="002261AC" w:rsidRDefault="00EE4F78" w:rsidP="003D23BB">
            <w:pPr>
              <w:rPr>
                <w:rFonts w:ascii="Arial" w:hAnsi="Arial" w:cs="Arial"/>
                <w:sz w:val="24"/>
                <w:szCs w:val="24"/>
              </w:rPr>
            </w:pPr>
            <w:r>
              <w:rPr>
                <w:rFonts w:ascii="Arial" w:hAnsi="Arial" w:cs="Arial"/>
                <w:sz w:val="24"/>
                <w:szCs w:val="24"/>
              </w:rPr>
              <w:t>21.02.25</w:t>
            </w:r>
          </w:p>
        </w:tc>
      </w:tr>
    </w:tbl>
    <w:p w14:paraId="53E05C76" w14:textId="77777777" w:rsidR="005E31D6" w:rsidRPr="002261AC" w:rsidRDefault="005E31D6" w:rsidP="00EE4F78">
      <w:pPr>
        <w:rPr>
          <w:rFonts w:ascii="Arial" w:hAnsi="Arial" w:cs="Arial"/>
          <w:sz w:val="24"/>
          <w:szCs w:val="24"/>
        </w:rPr>
      </w:pPr>
    </w:p>
    <w:sectPr w:rsidR="005E31D6" w:rsidRPr="002261AC" w:rsidSect="005E31D6">
      <w:pgSz w:w="11906" w:h="16838"/>
      <w:pgMar w:top="993" w:right="1440" w:bottom="1440"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DCC6B" w14:textId="77777777" w:rsidR="00D871A1" w:rsidRDefault="00D871A1" w:rsidP="00066248">
      <w:pPr>
        <w:spacing w:after="0" w:line="240" w:lineRule="auto"/>
      </w:pPr>
      <w:r>
        <w:separator/>
      </w:r>
    </w:p>
  </w:endnote>
  <w:endnote w:type="continuationSeparator" w:id="0">
    <w:p w14:paraId="5D6CA98A" w14:textId="77777777" w:rsidR="00D871A1" w:rsidRDefault="00D871A1" w:rsidP="00066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0DA74" w14:textId="15FDC0EE" w:rsidR="00F85151" w:rsidRPr="00D15901" w:rsidRDefault="00D15901" w:rsidP="00D15901">
    <w:pPr>
      <w:pStyle w:val="Footer"/>
      <w:tabs>
        <w:tab w:val="clear" w:pos="4513"/>
      </w:tabs>
      <w:ind w:left="-567"/>
      <w:rPr>
        <w:rFonts w:ascii="Arial" w:hAnsi="Arial" w:cs="Arial"/>
        <w:sz w:val="20"/>
      </w:rPr>
    </w:pPr>
    <w:r w:rsidRPr="00F85151">
      <w:rPr>
        <w:rFonts w:ascii="Arial" w:hAnsi="Arial" w:cs="Arial"/>
        <w:sz w:val="20"/>
      </w:rPr>
      <w:t>PR</w:t>
    </w:r>
    <w:r>
      <w:rPr>
        <w:rFonts w:ascii="Arial" w:hAnsi="Arial" w:cs="Arial"/>
        <w:sz w:val="20"/>
      </w:rPr>
      <w:t>100413</w:t>
    </w:r>
    <w:r>
      <w:rPr>
        <w:rFonts w:ascii="Arial" w:hAnsi="Arial" w:cs="Arial"/>
        <w:sz w:val="20"/>
      </w:rPr>
      <w:tab/>
    </w:r>
    <w:sdt>
      <w:sdtPr>
        <w:id w:val="377980190"/>
        <w:docPartObj>
          <w:docPartGallery w:val="Page Numbers (Bottom of Page)"/>
          <w:docPartUnique/>
        </w:docPartObj>
      </w:sdtPr>
      <w:sdtEndPr>
        <w:rPr>
          <w:noProof/>
        </w:rPr>
      </w:sdtEndPr>
      <w:sdtContent>
        <w:r w:rsidR="002261AC">
          <w:fldChar w:fldCharType="begin"/>
        </w:r>
        <w:r w:rsidR="002261AC">
          <w:instrText xml:space="preserve"> PAGE   \* MERGEFORMAT </w:instrText>
        </w:r>
        <w:r w:rsidR="002261AC">
          <w:fldChar w:fldCharType="separate"/>
        </w:r>
        <w:r w:rsidR="006C3C93">
          <w:rPr>
            <w:noProof/>
          </w:rPr>
          <w:t>1</w:t>
        </w:r>
        <w:r w:rsidR="002261A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BF695" w14:textId="77777777" w:rsidR="00D871A1" w:rsidRDefault="00D871A1" w:rsidP="00066248">
      <w:pPr>
        <w:spacing w:after="0" w:line="240" w:lineRule="auto"/>
      </w:pPr>
      <w:r>
        <w:separator/>
      </w:r>
    </w:p>
  </w:footnote>
  <w:footnote w:type="continuationSeparator" w:id="0">
    <w:p w14:paraId="7AD5937B" w14:textId="77777777" w:rsidR="00D871A1" w:rsidRDefault="00D871A1" w:rsidP="00066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2DB92" w14:textId="3DFC4EA0" w:rsidR="00CB1093" w:rsidRDefault="00CB1093" w:rsidP="00CB1093">
    <w:pPr>
      <w:pStyle w:val="NormalWeb"/>
    </w:pPr>
    <w:r>
      <w:rPr>
        <w:noProof/>
      </w:rPr>
      <w:drawing>
        <wp:anchor distT="0" distB="0" distL="114300" distR="114300" simplePos="0" relativeHeight="251662336" behindDoc="1" locked="0" layoutInCell="1" allowOverlap="1" wp14:anchorId="5D28C290" wp14:editId="4AAF6A4C">
          <wp:simplePos x="0" y="0"/>
          <wp:positionH relativeFrom="page">
            <wp:posOffset>5791200</wp:posOffset>
          </wp:positionH>
          <wp:positionV relativeFrom="paragraph">
            <wp:posOffset>5715</wp:posOffset>
          </wp:positionV>
          <wp:extent cx="1428750" cy="723900"/>
          <wp:effectExtent l="0" t="0" r="0" b="0"/>
          <wp:wrapTight wrapText="bothSides">
            <wp:wrapPolygon edited="0">
              <wp:start x="0" y="0"/>
              <wp:lineTo x="0" y="21032"/>
              <wp:lineTo x="21312" y="21032"/>
              <wp:lineTo x="21312" y="0"/>
              <wp:lineTo x="0" y="0"/>
            </wp:wrapPolygon>
          </wp:wrapTight>
          <wp:docPr id="2" name="Picture 2" descr="Y:\HR\National Units\NaVCIS\NaVCIS Logos\RGB logo icon w exclu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HR\National Units\NaVCIS\NaVCIS Logos\RGB logo icon w exclusio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1751" t="17500" r="11614" b="19167"/>
                  <a:stretch/>
                </pic:blipFill>
                <pic:spPr bwMode="auto">
                  <a:xfrm>
                    <a:off x="0" y="0"/>
                    <a:ext cx="142875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0514FBE" wp14:editId="02BF53FF">
          <wp:simplePos x="0" y="0"/>
          <wp:positionH relativeFrom="column">
            <wp:posOffset>-316230</wp:posOffset>
          </wp:positionH>
          <wp:positionV relativeFrom="paragraph">
            <wp:posOffset>3810</wp:posOffset>
          </wp:positionV>
          <wp:extent cx="819150" cy="787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819150" cy="787400"/>
                  </a:xfrm>
                  <a:prstGeom prst="rect">
                    <a:avLst/>
                  </a:prstGeom>
                </pic:spPr>
              </pic:pic>
            </a:graphicData>
          </a:graphic>
          <wp14:sizeRelH relativeFrom="margin">
            <wp14:pctWidth>0</wp14:pctWidth>
          </wp14:sizeRelH>
          <wp14:sizeRelV relativeFrom="margin">
            <wp14:pctHeight>0</wp14:pctHeight>
          </wp14:sizeRelV>
        </wp:anchor>
      </w:drawing>
    </w:r>
  </w:p>
  <w:p w14:paraId="2EADA2BC" w14:textId="4E0CF834" w:rsidR="00A11506" w:rsidRDefault="00CB1093" w:rsidP="00CB1093">
    <w:pPr>
      <w:pStyle w:val="Header"/>
      <w:tabs>
        <w:tab w:val="clear" w:pos="4513"/>
        <w:tab w:val="clear" w:pos="9026"/>
        <w:tab w:val="right" w:pos="9473"/>
      </w:tabs>
      <w:rPr>
        <w:rFonts w:ascii="Arial" w:hAnsi="Arial" w:cs="Arial"/>
        <w:sz w:val="44"/>
        <w:szCs w:val="44"/>
      </w:rPr>
    </w:pPr>
    <w:r>
      <w:rPr>
        <w:noProof/>
        <w:lang w:eastAsia="en-GB"/>
      </w:rPr>
      <w:t xml:space="preserve"> </w:t>
    </w:r>
    <w:r w:rsidR="0051547F">
      <w:rPr>
        <w:rFonts w:ascii="Arial" w:hAnsi="Arial" w:cs="Arial"/>
        <w:sz w:val="44"/>
        <w:szCs w:val="44"/>
      </w:rPr>
      <w:tab/>
    </w:r>
  </w:p>
  <w:p w14:paraId="5EBB5DBE" w14:textId="5790EE8C" w:rsidR="00CB1093" w:rsidRPr="00CB1093" w:rsidRDefault="003D23BB" w:rsidP="00CB1093">
    <w:pPr>
      <w:pStyle w:val="Header"/>
      <w:ind w:left="993"/>
      <w:jc w:val="center"/>
      <w:rPr>
        <w:rFonts w:ascii="Arial" w:hAnsi="Arial" w:cs="Arial"/>
        <w:sz w:val="48"/>
        <w:szCs w:val="44"/>
      </w:rPr>
    </w:pPr>
    <w:r>
      <w:rPr>
        <w:rFonts w:ascii="Arial" w:hAnsi="Arial" w:cs="Arial"/>
        <w:sz w:val="48"/>
        <w:szCs w:val="44"/>
      </w:rPr>
      <w:t xml:space="preserve">   </w:t>
    </w:r>
    <w:r w:rsidR="00CB1093" w:rsidRPr="00A11506">
      <w:rPr>
        <w:rFonts w:ascii="Arial" w:hAnsi="Arial" w:cs="Arial"/>
        <w:sz w:val="48"/>
        <w:szCs w:val="44"/>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10398"/>
    <w:multiLevelType w:val="hybridMultilevel"/>
    <w:tmpl w:val="2E828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8956F3"/>
    <w:multiLevelType w:val="hybridMultilevel"/>
    <w:tmpl w:val="DF1CE21C"/>
    <w:lvl w:ilvl="0" w:tplc="0E9A6712">
      <w:start w:val="1"/>
      <w:numFmt w:val="decimal"/>
      <w:lvlText w:val="%1."/>
      <w:lvlJc w:val="left"/>
      <w:pPr>
        <w:ind w:left="360" w:hanging="360"/>
      </w:pPr>
      <w:rPr>
        <w:strike w:val="0"/>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4646CF5"/>
    <w:multiLevelType w:val="hybridMultilevel"/>
    <w:tmpl w:val="95929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5B582F"/>
    <w:multiLevelType w:val="hybridMultilevel"/>
    <w:tmpl w:val="9CEA2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DF5311"/>
    <w:multiLevelType w:val="hybridMultilevel"/>
    <w:tmpl w:val="F502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248"/>
    <w:rsid w:val="00063668"/>
    <w:rsid w:val="00065614"/>
    <w:rsid w:val="00066248"/>
    <w:rsid w:val="000A3810"/>
    <w:rsid w:val="000D1157"/>
    <w:rsid w:val="000D1DE4"/>
    <w:rsid w:val="000D7E71"/>
    <w:rsid w:val="0012104C"/>
    <w:rsid w:val="00176B3B"/>
    <w:rsid w:val="00185934"/>
    <w:rsid w:val="001923D6"/>
    <w:rsid w:val="001B663C"/>
    <w:rsid w:val="00212470"/>
    <w:rsid w:val="00223DD3"/>
    <w:rsid w:val="002261AC"/>
    <w:rsid w:val="00236D9E"/>
    <w:rsid w:val="002473AC"/>
    <w:rsid w:val="002529B6"/>
    <w:rsid w:val="002D601A"/>
    <w:rsid w:val="002D66D5"/>
    <w:rsid w:val="00306016"/>
    <w:rsid w:val="00314341"/>
    <w:rsid w:val="00316395"/>
    <w:rsid w:val="00345350"/>
    <w:rsid w:val="00352FB5"/>
    <w:rsid w:val="00370CF2"/>
    <w:rsid w:val="003A0711"/>
    <w:rsid w:val="003A3A7F"/>
    <w:rsid w:val="003A7122"/>
    <w:rsid w:val="003B5868"/>
    <w:rsid w:val="003D23BB"/>
    <w:rsid w:val="00402B88"/>
    <w:rsid w:val="00452C09"/>
    <w:rsid w:val="004633F3"/>
    <w:rsid w:val="00495CC7"/>
    <w:rsid w:val="004A218D"/>
    <w:rsid w:val="004C5E40"/>
    <w:rsid w:val="004E72F5"/>
    <w:rsid w:val="00501F63"/>
    <w:rsid w:val="005129E0"/>
    <w:rsid w:val="0051547F"/>
    <w:rsid w:val="0052574E"/>
    <w:rsid w:val="005279A6"/>
    <w:rsid w:val="00543552"/>
    <w:rsid w:val="00574207"/>
    <w:rsid w:val="00577102"/>
    <w:rsid w:val="0059253E"/>
    <w:rsid w:val="005C5DA5"/>
    <w:rsid w:val="005E31D6"/>
    <w:rsid w:val="005E6092"/>
    <w:rsid w:val="00601DC2"/>
    <w:rsid w:val="00651251"/>
    <w:rsid w:val="006C3C93"/>
    <w:rsid w:val="006E2ECB"/>
    <w:rsid w:val="00783F77"/>
    <w:rsid w:val="00785635"/>
    <w:rsid w:val="007C6BCF"/>
    <w:rsid w:val="00802887"/>
    <w:rsid w:val="00822A63"/>
    <w:rsid w:val="00827FEA"/>
    <w:rsid w:val="008A2D81"/>
    <w:rsid w:val="008F6647"/>
    <w:rsid w:val="008F7187"/>
    <w:rsid w:val="009526B8"/>
    <w:rsid w:val="00957805"/>
    <w:rsid w:val="0098144D"/>
    <w:rsid w:val="009A51D9"/>
    <w:rsid w:val="009C6C3D"/>
    <w:rsid w:val="00A11506"/>
    <w:rsid w:val="00A622E8"/>
    <w:rsid w:val="00A8096B"/>
    <w:rsid w:val="00AA4241"/>
    <w:rsid w:val="00AC627D"/>
    <w:rsid w:val="00AD2E3A"/>
    <w:rsid w:val="00B00615"/>
    <w:rsid w:val="00B169D4"/>
    <w:rsid w:val="00B56BE1"/>
    <w:rsid w:val="00B642DF"/>
    <w:rsid w:val="00BA64D9"/>
    <w:rsid w:val="00BB7758"/>
    <w:rsid w:val="00BC232C"/>
    <w:rsid w:val="00BE6E91"/>
    <w:rsid w:val="00C22438"/>
    <w:rsid w:val="00CB04F7"/>
    <w:rsid w:val="00CB1093"/>
    <w:rsid w:val="00CE5688"/>
    <w:rsid w:val="00D149E5"/>
    <w:rsid w:val="00D15901"/>
    <w:rsid w:val="00D450D0"/>
    <w:rsid w:val="00D72E6A"/>
    <w:rsid w:val="00D871A1"/>
    <w:rsid w:val="00DE1F3A"/>
    <w:rsid w:val="00DF7B26"/>
    <w:rsid w:val="00E32BA6"/>
    <w:rsid w:val="00E622B9"/>
    <w:rsid w:val="00EB67AF"/>
    <w:rsid w:val="00EE4F78"/>
    <w:rsid w:val="00F27FD4"/>
    <w:rsid w:val="00F372D4"/>
    <w:rsid w:val="00F402C1"/>
    <w:rsid w:val="00F72411"/>
    <w:rsid w:val="00F85151"/>
    <w:rsid w:val="00FA04F3"/>
    <w:rsid w:val="00FF7818"/>
    <w:rsid w:val="2C2C9673"/>
    <w:rsid w:val="41832AEB"/>
    <w:rsid w:val="4DFE77A5"/>
    <w:rsid w:val="60862896"/>
    <w:rsid w:val="702AC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C8FF8F"/>
  <w15:chartTrackingRefBased/>
  <w15:docId w15:val="{7C2DBB71-42A7-4FA9-B00B-81B9E01B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6248"/>
    <w:pPr>
      <w:ind w:left="720"/>
      <w:contextualSpacing/>
    </w:pPr>
  </w:style>
  <w:style w:type="paragraph" w:styleId="NormalWeb">
    <w:name w:val="Normal (Web)"/>
    <w:basedOn w:val="Normal"/>
    <w:uiPriority w:val="99"/>
    <w:unhideWhenUsed/>
    <w:rsid w:val="000662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66248"/>
    <w:rPr>
      <w:color w:val="0000FF"/>
      <w:u w:val="single"/>
    </w:rPr>
  </w:style>
  <w:style w:type="paragraph" w:styleId="Header">
    <w:name w:val="header"/>
    <w:basedOn w:val="Normal"/>
    <w:link w:val="HeaderChar"/>
    <w:uiPriority w:val="99"/>
    <w:unhideWhenUsed/>
    <w:rsid w:val="002D60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01A"/>
  </w:style>
  <w:style w:type="paragraph" w:styleId="Footer">
    <w:name w:val="footer"/>
    <w:basedOn w:val="Normal"/>
    <w:link w:val="FooterChar"/>
    <w:uiPriority w:val="99"/>
    <w:unhideWhenUsed/>
    <w:rsid w:val="002D60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01A"/>
  </w:style>
  <w:style w:type="character" w:styleId="FollowedHyperlink">
    <w:name w:val="FollowedHyperlink"/>
    <w:basedOn w:val="DefaultParagraphFont"/>
    <w:uiPriority w:val="99"/>
    <w:semiHidden/>
    <w:unhideWhenUsed/>
    <w:rsid w:val="00AD2E3A"/>
    <w:rPr>
      <w:color w:val="954F72" w:themeColor="followedHyperlink"/>
      <w:u w:val="single"/>
    </w:rPr>
  </w:style>
  <w:style w:type="paragraph" w:styleId="BalloonText">
    <w:name w:val="Balloon Text"/>
    <w:basedOn w:val="Normal"/>
    <w:link w:val="BalloonTextChar"/>
    <w:uiPriority w:val="99"/>
    <w:semiHidden/>
    <w:unhideWhenUsed/>
    <w:rsid w:val="005E60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092"/>
    <w:rPr>
      <w:rFonts w:ascii="Segoe UI" w:hAnsi="Segoe UI" w:cs="Segoe UI"/>
      <w:sz w:val="18"/>
      <w:szCs w:val="18"/>
    </w:rPr>
  </w:style>
  <w:style w:type="character" w:styleId="CommentReference">
    <w:name w:val="annotation reference"/>
    <w:basedOn w:val="DefaultParagraphFont"/>
    <w:uiPriority w:val="99"/>
    <w:semiHidden/>
    <w:unhideWhenUsed/>
    <w:rsid w:val="00783F77"/>
    <w:rPr>
      <w:sz w:val="16"/>
      <w:szCs w:val="16"/>
    </w:rPr>
  </w:style>
  <w:style w:type="paragraph" w:styleId="CommentText">
    <w:name w:val="annotation text"/>
    <w:basedOn w:val="Normal"/>
    <w:link w:val="CommentTextChar"/>
    <w:uiPriority w:val="99"/>
    <w:semiHidden/>
    <w:unhideWhenUsed/>
    <w:rsid w:val="00783F77"/>
    <w:pPr>
      <w:spacing w:line="240" w:lineRule="auto"/>
    </w:pPr>
    <w:rPr>
      <w:sz w:val="20"/>
      <w:szCs w:val="20"/>
    </w:rPr>
  </w:style>
  <w:style w:type="character" w:customStyle="1" w:styleId="CommentTextChar">
    <w:name w:val="Comment Text Char"/>
    <w:basedOn w:val="DefaultParagraphFont"/>
    <w:link w:val="CommentText"/>
    <w:uiPriority w:val="99"/>
    <w:semiHidden/>
    <w:rsid w:val="00783F77"/>
    <w:rPr>
      <w:sz w:val="20"/>
      <w:szCs w:val="20"/>
    </w:rPr>
  </w:style>
  <w:style w:type="paragraph" w:styleId="CommentSubject">
    <w:name w:val="annotation subject"/>
    <w:basedOn w:val="CommentText"/>
    <w:next w:val="CommentText"/>
    <w:link w:val="CommentSubjectChar"/>
    <w:uiPriority w:val="99"/>
    <w:semiHidden/>
    <w:unhideWhenUsed/>
    <w:rsid w:val="00783F77"/>
    <w:rPr>
      <w:b/>
      <w:bCs/>
    </w:rPr>
  </w:style>
  <w:style w:type="character" w:customStyle="1" w:styleId="CommentSubjectChar">
    <w:name w:val="Comment Subject Char"/>
    <w:basedOn w:val="CommentTextChar"/>
    <w:link w:val="CommentSubject"/>
    <w:uiPriority w:val="99"/>
    <w:semiHidden/>
    <w:rsid w:val="00783F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93734">
      <w:bodyDiv w:val="1"/>
      <w:marLeft w:val="0"/>
      <w:marRight w:val="0"/>
      <w:marTop w:val="0"/>
      <w:marBottom w:val="0"/>
      <w:divBdr>
        <w:top w:val="none" w:sz="0" w:space="0" w:color="auto"/>
        <w:left w:val="none" w:sz="0" w:space="0" w:color="auto"/>
        <w:bottom w:val="none" w:sz="0" w:space="0" w:color="auto"/>
        <w:right w:val="none" w:sz="0" w:space="0" w:color="auto"/>
      </w:divBdr>
    </w:div>
    <w:div w:id="301663748">
      <w:bodyDiv w:val="1"/>
      <w:marLeft w:val="0"/>
      <w:marRight w:val="0"/>
      <w:marTop w:val="0"/>
      <w:marBottom w:val="0"/>
      <w:divBdr>
        <w:top w:val="none" w:sz="0" w:space="0" w:color="auto"/>
        <w:left w:val="none" w:sz="0" w:space="0" w:color="auto"/>
        <w:bottom w:val="none" w:sz="0" w:space="0" w:color="auto"/>
        <w:right w:val="none" w:sz="0" w:space="0" w:color="auto"/>
      </w:divBdr>
    </w:div>
    <w:div w:id="1187676079">
      <w:bodyDiv w:val="1"/>
      <w:marLeft w:val="0"/>
      <w:marRight w:val="0"/>
      <w:marTop w:val="0"/>
      <w:marBottom w:val="0"/>
      <w:divBdr>
        <w:top w:val="none" w:sz="0" w:space="0" w:color="auto"/>
        <w:left w:val="none" w:sz="0" w:space="0" w:color="auto"/>
        <w:bottom w:val="none" w:sz="0" w:space="0" w:color="auto"/>
        <w:right w:val="none" w:sz="0" w:space="0" w:color="auto"/>
      </w:divBdr>
    </w:div>
    <w:div w:id="211150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fdev.college.police.uk/competency-values/we-are-emotionally-awa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rofdev.college.police.uk/competency-values/public-serv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rofdev.college.police.uk/competency-values/we-analyse-criticall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fdev.college.police.uk/competency-values/deliver-support-inspir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8163BD147323429D055EBF9B56CB10" ma:contentTypeVersion="13" ma:contentTypeDescription="Create a new document." ma:contentTypeScope="" ma:versionID="bf8a097333d5fc41db809e195580e4a2">
  <xsd:schema xmlns:xsd="http://www.w3.org/2001/XMLSchema" xmlns:xs="http://www.w3.org/2001/XMLSchema" xmlns:p="http://schemas.microsoft.com/office/2006/metadata/properties" xmlns:ns3="5c96eb98-2194-46b6-87ea-0676ff91b2aa" xmlns:ns4="acdc3dea-fca9-4866-96b5-b0057c6ad687" targetNamespace="http://schemas.microsoft.com/office/2006/metadata/properties" ma:root="true" ma:fieldsID="ed45f38a24d943b7939e6967b4dcb2d3" ns3:_="" ns4:_="">
    <xsd:import namespace="5c96eb98-2194-46b6-87ea-0676ff91b2aa"/>
    <xsd:import namespace="acdc3dea-fca9-4866-96b5-b0057c6ad6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6eb98-2194-46b6-87ea-0676ff91b2a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dc3dea-fca9-4866-96b5-b0057c6ad6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54F6D-47A1-469C-9241-4D56842D1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6eb98-2194-46b6-87ea-0676ff91b2aa"/>
    <ds:schemaRef ds:uri="acdc3dea-fca9-4866-96b5-b0057c6ad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E99773-5879-4E7F-9441-24EF057957DC}">
  <ds:schemaRefs>
    <ds:schemaRef ds:uri="http://schemas.microsoft.com/sharepoint/v3/contenttype/forms"/>
  </ds:schemaRefs>
</ds:datastoreItem>
</file>

<file path=customXml/itemProps3.xml><?xml version="1.0" encoding="utf-8"?>
<ds:datastoreItem xmlns:ds="http://schemas.openxmlformats.org/officeDocument/2006/customXml" ds:itemID="{22588B13-CF1D-4B31-A86D-2B66186C6C8E}">
  <ds:schemaRefs>
    <ds:schemaRef ds:uri="http://schemas.openxmlformats.org/package/2006/metadata/core-properties"/>
    <ds:schemaRef ds:uri="http://purl.org/dc/terms/"/>
    <ds:schemaRef ds:uri="http://schemas.microsoft.com/office/infopath/2007/PartnerControls"/>
    <ds:schemaRef ds:uri="acdc3dea-fca9-4866-96b5-b0057c6ad687"/>
    <ds:schemaRef ds:uri="http://schemas.microsoft.com/office/2006/documentManagement/types"/>
    <ds:schemaRef ds:uri="http://schemas.microsoft.com/office/2006/metadata/properties"/>
    <ds:schemaRef ds:uri="http://purl.org/dc/elements/1.1/"/>
    <ds:schemaRef ds:uri="5c96eb98-2194-46b6-87ea-0676ff91b2aa"/>
    <ds:schemaRef ds:uri="http://www.w3.org/XML/1998/namespace"/>
    <ds:schemaRef ds:uri="http://purl.org/dc/dcmitype/"/>
  </ds:schemaRefs>
</ds:datastoreItem>
</file>

<file path=customXml/itemProps4.xml><?xml version="1.0" encoding="utf-8"?>
<ds:datastoreItem xmlns:ds="http://schemas.openxmlformats.org/officeDocument/2006/customXml" ds:itemID="{85F52069-E620-4A51-8857-D35ABD40A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McDonald, Marie (19531)</dc:creator>
  <cp:keywords/>
  <dc:description/>
  <cp:lastModifiedBy>Duffy, Rachel (18933)</cp:lastModifiedBy>
  <cp:revision>3</cp:revision>
  <dcterms:created xsi:type="dcterms:W3CDTF">2025-02-24T09:07:00Z</dcterms:created>
  <dcterms:modified xsi:type="dcterms:W3CDTF">2025-03-27T16:11:00Z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0x010100EB8163BD147323429D055EBF9B56CB10</vt:lpwstr>
  </property>
  <property fmtid="{D5CDD505-2E9C-101B-9397-08002B2CF9AE}" pid="3" name="MediaServiceImageTags">
    <vt:lpwstr/>
  </property>
  <property fmtid="{D5CDD505-2E9C-101B-9397-08002B2CF9AE}" pid="4" name="ForceDepartment">
    <vt:lpwstr/>
  </property>
  <property fmtid="{D5CDD505-2E9C-101B-9397-08002B2CF9AE}" pid="5" name="ForceTagsHc">
    <vt:lpwstr/>
  </property>
</Properties>
</file>